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14" w:rsidRPr="00171F7C" w:rsidRDefault="00E0743F" w:rsidP="007F19DF">
      <w:pPr>
        <w:jc w:val="center"/>
        <w:rPr>
          <w:sz w:val="22"/>
          <w:szCs w:val="22"/>
        </w:rPr>
      </w:pPr>
      <w:r>
        <w:rPr>
          <w:sz w:val="22"/>
          <w:szCs w:val="22"/>
        </w:rPr>
        <w:t xml:space="preserve">UNOFFICIAL SUMMARY OF THE </w:t>
      </w:r>
      <w:r w:rsidR="00372314" w:rsidRPr="00171F7C">
        <w:rPr>
          <w:sz w:val="22"/>
          <w:szCs w:val="22"/>
        </w:rPr>
        <w:t>MADISON</w:t>
      </w:r>
      <w:r w:rsidR="00FE4E0F">
        <w:rPr>
          <w:sz w:val="22"/>
          <w:szCs w:val="22"/>
        </w:rPr>
        <w:t xml:space="preserve"> </w:t>
      </w:r>
      <w:r w:rsidR="00372314" w:rsidRPr="00171F7C">
        <w:rPr>
          <w:sz w:val="22"/>
          <w:szCs w:val="22"/>
        </w:rPr>
        <w:t>CHAMPAIGN</w:t>
      </w:r>
      <w:r w:rsidR="00FE4E0F">
        <w:rPr>
          <w:sz w:val="22"/>
          <w:szCs w:val="22"/>
        </w:rPr>
        <w:t xml:space="preserve"> </w:t>
      </w:r>
      <w:r w:rsidR="00372314" w:rsidRPr="00171F7C">
        <w:rPr>
          <w:sz w:val="22"/>
          <w:szCs w:val="22"/>
        </w:rPr>
        <w:t>EDUCATIONAL SERVICE CENTER</w:t>
      </w:r>
    </w:p>
    <w:p w:rsidR="00372314" w:rsidRPr="00171F7C" w:rsidRDefault="00372314" w:rsidP="00E0743F">
      <w:pPr>
        <w:jc w:val="center"/>
        <w:rPr>
          <w:sz w:val="22"/>
          <w:szCs w:val="22"/>
        </w:rPr>
      </w:pPr>
      <w:r w:rsidRPr="00171F7C">
        <w:rPr>
          <w:sz w:val="22"/>
          <w:szCs w:val="22"/>
        </w:rPr>
        <w:t>GOVERNING BOARD</w:t>
      </w:r>
      <w:r w:rsidR="00E0743F">
        <w:rPr>
          <w:sz w:val="22"/>
          <w:szCs w:val="22"/>
        </w:rPr>
        <w:t xml:space="preserve"> </w:t>
      </w:r>
      <w:r w:rsidR="00F30535">
        <w:rPr>
          <w:sz w:val="22"/>
          <w:szCs w:val="22"/>
        </w:rPr>
        <w:t>REGULAR</w:t>
      </w:r>
      <w:r w:rsidRPr="00171F7C">
        <w:rPr>
          <w:sz w:val="22"/>
          <w:szCs w:val="22"/>
        </w:rPr>
        <w:t xml:space="preserve"> B</w:t>
      </w:r>
      <w:r w:rsidR="00A40D63" w:rsidRPr="00171F7C">
        <w:rPr>
          <w:sz w:val="22"/>
          <w:szCs w:val="22"/>
        </w:rPr>
        <w:t>O</w:t>
      </w:r>
      <w:r w:rsidRPr="00171F7C">
        <w:rPr>
          <w:sz w:val="22"/>
          <w:szCs w:val="22"/>
        </w:rPr>
        <w:t>ARD MEETING</w:t>
      </w:r>
    </w:p>
    <w:p w:rsidR="00847845" w:rsidRPr="00F01F87" w:rsidRDefault="00847845" w:rsidP="00847845">
      <w:pPr>
        <w:jc w:val="center"/>
        <w:rPr>
          <w:b/>
          <w:sz w:val="22"/>
          <w:szCs w:val="22"/>
          <w:u w:val="single"/>
        </w:rPr>
      </w:pPr>
      <w:r w:rsidRPr="00F01F87">
        <w:rPr>
          <w:b/>
          <w:sz w:val="22"/>
          <w:szCs w:val="22"/>
          <w:u w:val="single"/>
        </w:rPr>
        <w:t>Urbana Board Office</w:t>
      </w:r>
    </w:p>
    <w:p w:rsidR="00530B19" w:rsidRPr="00BB3860" w:rsidRDefault="00530B19" w:rsidP="007F19DF">
      <w:pPr>
        <w:jc w:val="center"/>
        <w:rPr>
          <w:sz w:val="22"/>
          <w:szCs w:val="22"/>
        </w:rPr>
      </w:pPr>
      <w:r w:rsidRPr="00BB3860">
        <w:rPr>
          <w:sz w:val="22"/>
          <w:szCs w:val="22"/>
        </w:rPr>
        <w:t xml:space="preserve">Monday, </w:t>
      </w:r>
      <w:r w:rsidR="002454F2">
        <w:rPr>
          <w:sz w:val="22"/>
          <w:szCs w:val="22"/>
        </w:rPr>
        <w:t>June 20</w:t>
      </w:r>
      <w:r w:rsidR="00E346FE">
        <w:rPr>
          <w:sz w:val="22"/>
          <w:szCs w:val="22"/>
        </w:rPr>
        <w:t>, 2022</w:t>
      </w:r>
    </w:p>
    <w:p w:rsidR="00372314" w:rsidRPr="00171F7C" w:rsidRDefault="00B82DDA" w:rsidP="007F19DF">
      <w:pPr>
        <w:jc w:val="center"/>
        <w:rPr>
          <w:b/>
          <w:sz w:val="22"/>
          <w:szCs w:val="22"/>
          <w:u w:val="single"/>
        </w:rPr>
      </w:pPr>
      <w:r>
        <w:rPr>
          <w:b/>
          <w:sz w:val="22"/>
          <w:szCs w:val="22"/>
          <w:u w:val="single"/>
        </w:rPr>
        <w:t>6</w:t>
      </w:r>
      <w:r w:rsidR="00692C89">
        <w:rPr>
          <w:b/>
          <w:sz w:val="22"/>
          <w:szCs w:val="22"/>
          <w:u w:val="single"/>
        </w:rPr>
        <w:t>:00</w:t>
      </w:r>
      <w:r w:rsidR="00372314" w:rsidRPr="00171F7C">
        <w:rPr>
          <w:b/>
          <w:sz w:val="22"/>
          <w:szCs w:val="22"/>
          <w:u w:val="single"/>
        </w:rPr>
        <w:t xml:space="preserve"> p.m.</w:t>
      </w:r>
    </w:p>
    <w:p w:rsidR="000100E7" w:rsidRPr="00BB3860" w:rsidRDefault="000100E7" w:rsidP="007F19DF">
      <w:pPr>
        <w:rPr>
          <w:sz w:val="22"/>
          <w:szCs w:val="22"/>
        </w:rPr>
      </w:pPr>
    </w:p>
    <w:p w:rsidR="00E9793F" w:rsidRPr="000466A8" w:rsidRDefault="00E0743F" w:rsidP="00E9793F">
      <w:pPr>
        <w:numPr>
          <w:ilvl w:val="0"/>
          <w:numId w:val="1"/>
        </w:numPr>
        <w:ind w:left="187" w:hanging="187"/>
        <w:rPr>
          <w:sz w:val="22"/>
          <w:szCs w:val="22"/>
        </w:rPr>
      </w:pPr>
      <w:r>
        <w:rPr>
          <w:sz w:val="22"/>
          <w:szCs w:val="22"/>
        </w:rPr>
        <w:t xml:space="preserve">Board President Jeff Burroughs called the meeting to order at 6:00 PM with all members present. </w:t>
      </w:r>
    </w:p>
    <w:p w:rsidR="00294FFC" w:rsidRPr="00CB7C3A" w:rsidRDefault="00294FFC" w:rsidP="00294FFC">
      <w:pPr>
        <w:numPr>
          <w:ilvl w:val="0"/>
          <w:numId w:val="1"/>
        </w:numPr>
        <w:spacing w:before="120"/>
        <w:ind w:left="187" w:hanging="187"/>
        <w:rPr>
          <w:sz w:val="22"/>
          <w:szCs w:val="22"/>
        </w:rPr>
      </w:pPr>
      <w:r w:rsidRPr="00CB7C3A">
        <w:rPr>
          <w:sz w:val="22"/>
          <w:szCs w:val="22"/>
        </w:rPr>
        <w:t>Approval of the Agenda</w:t>
      </w:r>
    </w:p>
    <w:p w:rsidR="00294FFC" w:rsidRPr="00CB7C3A" w:rsidRDefault="00E0743F" w:rsidP="00294FFC">
      <w:pPr>
        <w:pStyle w:val="ListParagraph"/>
        <w:numPr>
          <w:ilvl w:val="0"/>
          <w:numId w:val="14"/>
        </w:numPr>
        <w:spacing w:before="120"/>
        <w:ind w:left="720"/>
        <w:rPr>
          <w:sz w:val="22"/>
          <w:szCs w:val="22"/>
        </w:rPr>
      </w:pPr>
      <w:r>
        <w:rPr>
          <w:sz w:val="22"/>
          <w:szCs w:val="22"/>
        </w:rPr>
        <w:t xml:space="preserve">The agenda was approved the agenda as </w:t>
      </w:r>
      <w:r w:rsidR="00294FFC" w:rsidRPr="00CB7C3A">
        <w:rPr>
          <w:sz w:val="22"/>
          <w:szCs w:val="22"/>
        </w:rPr>
        <w:t xml:space="preserve">amended. </w:t>
      </w:r>
    </w:p>
    <w:p w:rsidR="00294FFC" w:rsidRDefault="00294FFC" w:rsidP="00294FFC">
      <w:pPr>
        <w:ind w:left="187"/>
        <w:rPr>
          <w:sz w:val="22"/>
          <w:szCs w:val="22"/>
        </w:rPr>
      </w:pPr>
    </w:p>
    <w:p w:rsidR="00F30535" w:rsidRPr="00EB499A" w:rsidRDefault="00E0743F" w:rsidP="007F19DF">
      <w:pPr>
        <w:numPr>
          <w:ilvl w:val="0"/>
          <w:numId w:val="1"/>
        </w:numPr>
        <w:ind w:left="187" w:hanging="187"/>
        <w:rPr>
          <w:sz w:val="22"/>
          <w:szCs w:val="22"/>
        </w:rPr>
      </w:pPr>
      <w:r>
        <w:rPr>
          <w:sz w:val="22"/>
          <w:szCs w:val="22"/>
        </w:rPr>
        <w:t>The Board approved the minutes of the following meetings</w:t>
      </w:r>
      <w:r w:rsidR="00F30535" w:rsidRPr="000958CD">
        <w:rPr>
          <w:sz w:val="22"/>
          <w:szCs w:val="22"/>
        </w:rPr>
        <w:t>:</w:t>
      </w:r>
    </w:p>
    <w:p w:rsidR="00F30535" w:rsidRDefault="002454F2" w:rsidP="00EB499A">
      <w:pPr>
        <w:numPr>
          <w:ilvl w:val="1"/>
          <w:numId w:val="1"/>
        </w:numPr>
        <w:tabs>
          <w:tab w:val="clear" w:pos="1260"/>
        </w:tabs>
        <w:spacing w:before="120"/>
        <w:ind w:left="720"/>
        <w:rPr>
          <w:sz w:val="22"/>
          <w:szCs w:val="22"/>
        </w:rPr>
      </w:pPr>
      <w:r>
        <w:rPr>
          <w:sz w:val="22"/>
          <w:szCs w:val="22"/>
        </w:rPr>
        <w:t>May 16</w:t>
      </w:r>
      <w:r w:rsidR="00E346FE">
        <w:rPr>
          <w:sz w:val="22"/>
          <w:szCs w:val="22"/>
        </w:rPr>
        <w:t>, 2022</w:t>
      </w:r>
      <w:r w:rsidR="00F30535" w:rsidRPr="000958CD">
        <w:rPr>
          <w:sz w:val="22"/>
          <w:szCs w:val="22"/>
        </w:rPr>
        <w:t xml:space="preserve"> – Regular Meeting</w:t>
      </w:r>
    </w:p>
    <w:p w:rsidR="002454F2" w:rsidRDefault="002454F2" w:rsidP="002454F2">
      <w:pPr>
        <w:numPr>
          <w:ilvl w:val="1"/>
          <w:numId w:val="1"/>
        </w:numPr>
        <w:tabs>
          <w:tab w:val="clear" w:pos="1260"/>
        </w:tabs>
        <w:ind w:left="720"/>
        <w:rPr>
          <w:sz w:val="22"/>
          <w:szCs w:val="22"/>
        </w:rPr>
      </w:pPr>
      <w:r>
        <w:rPr>
          <w:sz w:val="22"/>
          <w:szCs w:val="22"/>
        </w:rPr>
        <w:t>May 27, 2022 – Special Meeting</w:t>
      </w:r>
    </w:p>
    <w:p w:rsidR="00D36EB9" w:rsidRPr="00F62B2C" w:rsidRDefault="00D36EB9" w:rsidP="00D92745">
      <w:pPr>
        <w:rPr>
          <w:sz w:val="18"/>
          <w:szCs w:val="22"/>
        </w:rPr>
      </w:pPr>
    </w:p>
    <w:p w:rsidR="006B29B3" w:rsidRPr="00D17222" w:rsidRDefault="00E0743F" w:rsidP="006B29B3">
      <w:pPr>
        <w:numPr>
          <w:ilvl w:val="0"/>
          <w:numId w:val="1"/>
        </w:numPr>
        <w:tabs>
          <w:tab w:val="left" w:pos="2340"/>
          <w:tab w:val="right" w:pos="8640"/>
        </w:tabs>
        <w:rPr>
          <w:sz w:val="22"/>
          <w:szCs w:val="22"/>
        </w:rPr>
      </w:pPr>
      <w:r>
        <w:rPr>
          <w:sz w:val="22"/>
          <w:szCs w:val="22"/>
        </w:rPr>
        <w:t xml:space="preserve">The Board approved the </w:t>
      </w:r>
      <w:r w:rsidR="006B29B3" w:rsidRPr="000958CD">
        <w:rPr>
          <w:sz w:val="22"/>
          <w:szCs w:val="22"/>
        </w:rPr>
        <w:t>Treasurer’s Report</w:t>
      </w:r>
      <w:r w:rsidR="006B29B3">
        <w:rPr>
          <w:sz w:val="22"/>
          <w:szCs w:val="22"/>
        </w:rPr>
        <w:t xml:space="preserve"> for</w:t>
      </w:r>
      <w:r w:rsidR="008F7B7F">
        <w:rPr>
          <w:sz w:val="22"/>
          <w:szCs w:val="22"/>
        </w:rPr>
        <w:t xml:space="preserve"> the month ending </w:t>
      </w:r>
      <w:r w:rsidR="006E1561">
        <w:rPr>
          <w:sz w:val="22"/>
          <w:szCs w:val="22"/>
        </w:rPr>
        <w:t>May</w:t>
      </w:r>
      <w:r w:rsidR="00792E18">
        <w:rPr>
          <w:sz w:val="22"/>
          <w:szCs w:val="22"/>
        </w:rPr>
        <w:t>, 202</w:t>
      </w:r>
      <w:r w:rsidR="00E346FE">
        <w:rPr>
          <w:sz w:val="22"/>
          <w:szCs w:val="22"/>
        </w:rPr>
        <w:t>2</w:t>
      </w:r>
      <w:r>
        <w:rPr>
          <w:sz w:val="22"/>
          <w:szCs w:val="22"/>
        </w:rPr>
        <w:t xml:space="preserve"> as follows</w:t>
      </w:r>
      <w:r w:rsidR="006B29B3" w:rsidRPr="000958CD">
        <w:rPr>
          <w:sz w:val="22"/>
          <w:szCs w:val="22"/>
        </w:rPr>
        <w:t>:</w:t>
      </w:r>
    </w:p>
    <w:p w:rsidR="00F21012" w:rsidRPr="000958CD" w:rsidRDefault="00F21012" w:rsidP="00F21012">
      <w:pPr>
        <w:numPr>
          <w:ilvl w:val="1"/>
          <w:numId w:val="1"/>
        </w:numPr>
        <w:tabs>
          <w:tab w:val="clear" w:pos="1260"/>
          <w:tab w:val="num" w:pos="720"/>
        </w:tabs>
        <w:spacing w:before="120"/>
        <w:ind w:left="720"/>
        <w:rPr>
          <w:sz w:val="22"/>
          <w:szCs w:val="22"/>
        </w:rPr>
      </w:pPr>
      <w:r>
        <w:rPr>
          <w:sz w:val="22"/>
          <w:szCs w:val="22"/>
        </w:rPr>
        <w:t>Summary of Accounts</w:t>
      </w:r>
    </w:p>
    <w:p w:rsidR="00F21012" w:rsidRDefault="00F21012" w:rsidP="00F21012">
      <w:pPr>
        <w:numPr>
          <w:ilvl w:val="1"/>
          <w:numId w:val="1"/>
        </w:numPr>
        <w:tabs>
          <w:tab w:val="clear" w:pos="1260"/>
          <w:tab w:val="num" w:pos="720"/>
        </w:tabs>
        <w:ind w:left="720"/>
        <w:rPr>
          <w:sz w:val="22"/>
          <w:szCs w:val="22"/>
        </w:rPr>
      </w:pPr>
      <w:r>
        <w:rPr>
          <w:sz w:val="22"/>
          <w:szCs w:val="22"/>
        </w:rPr>
        <w:t>Cash Position Report</w:t>
      </w:r>
    </w:p>
    <w:p w:rsidR="00F21012" w:rsidRPr="000958CD" w:rsidRDefault="00F21012" w:rsidP="00F21012">
      <w:pPr>
        <w:numPr>
          <w:ilvl w:val="1"/>
          <w:numId w:val="1"/>
        </w:numPr>
        <w:tabs>
          <w:tab w:val="clear" w:pos="1260"/>
          <w:tab w:val="num" w:pos="720"/>
        </w:tabs>
        <w:ind w:left="720"/>
        <w:rPr>
          <w:sz w:val="22"/>
          <w:szCs w:val="22"/>
        </w:rPr>
      </w:pPr>
      <w:r>
        <w:rPr>
          <w:sz w:val="22"/>
          <w:szCs w:val="22"/>
        </w:rPr>
        <w:t>Summary Expenditure Status Report for General Fund</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Revenue Account Summary</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Checks for the Month</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Fiscal Bar Graph Views</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 xml:space="preserve">General Fund Revenue &amp; Expenditures by </w:t>
      </w:r>
      <w:r w:rsidR="00BF0D91">
        <w:rPr>
          <w:sz w:val="22"/>
          <w:szCs w:val="22"/>
        </w:rPr>
        <w:t>Month – FY22 &amp; FY21</w:t>
      </w:r>
    </w:p>
    <w:p w:rsidR="00F21012" w:rsidRDefault="00F21012" w:rsidP="00F21012">
      <w:pPr>
        <w:numPr>
          <w:ilvl w:val="1"/>
          <w:numId w:val="1"/>
        </w:numPr>
        <w:tabs>
          <w:tab w:val="clear" w:pos="1260"/>
          <w:tab w:val="num" w:pos="720"/>
        </w:tabs>
        <w:ind w:left="720"/>
        <w:rPr>
          <w:sz w:val="22"/>
          <w:szCs w:val="22"/>
        </w:rPr>
      </w:pPr>
      <w:r w:rsidRPr="000958CD">
        <w:rPr>
          <w:sz w:val="22"/>
          <w:szCs w:val="22"/>
        </w:rPr>
        <w:t>Accounts Receivable Aging Report</w:t>
      </w:r>
    </w:p>
    <w:p w:rsidR="004018FD" w:rsidRPr="00974FEE" w:rsidRDefault="00E0743F" w:rsidP="004018FD">
      <w:pPr>
        <w:numPr>
          <w:ilvl w:val="1"/>
          <w:numId w:val="1"/>
        </w:numPr>
        <w:tabs>
          <w:tab w:val="clear" w:pos="1260"/>
          <w:tab w:val="num" w:pos="720"/>
        </w:tabs>
        <w:spacing w:before="120" w:after="120"/>
        <w:ind w:left="720"/>
        <w:rPr>
          <w:sz w:val="22"/>
          <w:szCs w:val="22"/>
        </w:rPr>
      </w:pPr>
      <w:r>
        <w:rPr>
          <w:sz w:val="22"/>
          <w:szCs w:val="22"/>
        </w:rPr>
        <w:t xml:space="preserve">The Board </w:t>
      </w:r>
      <w:r w:rsidR="004018FD" w:rsidRPr="00974FEE">
        <w:rPr>
          <w:sz w:val="22"/>
          <w:szCs w:val="22"/>
        </w:rPr>
        <w:t>direct</w:t>
      </w:r>
      <w:r>
        <w:rPr>
          <w:sz w:val="22"/>
          <w:szCs w:val="22"/>
        </w:rPr>
        <w:t>ed</w:t>
      </w:r>
      <w:r w:rsidR="004018FD" w:rsidRPr="00974FEE">
        <w:rPr>
          <w:sz w:val="22"/>
          <w:szCs w:val="22"/>
        </w:rPr>
        <w:t xml:space="preserve"> the treasurer to adjust fund balances accordingly (appropriation adjustments, transfers and advances) for the year-end closing June 30, 20</w:t>
      </w:r>
      <w:r w:rsidR="00EC2FC6">
        <w:rPr>
          <w:sz w:val="22"/>
          <w:szCs w:val="22"/>
        </w:rPr>
        <w:t>22</w:t>
      </w:r>
      <w:r w:rsidR="004018FD" w:rsidRPr="00974FEE">
        <w:rPr>
          <w:sz w:val="22"/>
          <w:szCs w:val="22"/>
        </w:rPr>
        <w:t>.  All necessary adjustments will be reported in the treasurer’s report at next month’s board meeting.</w:t>
      </w:r>
    </w:p>
    <w:p w:rsidR="004018FD" w:rsidRDefault="00E0743F" w:rsidP="004018FD">
      <w:pPr>
        <w:numPr>
          <w:ilvl w:val="1"/>
          <w:numId w:val="1"/>
        </w:numPr>
        <w:tabs>
          <w:tab w:val="clear" w:pos="1260"/>
          <w:tab w:val="num" w:pos="720"/>
        </w:tabs>
        <w:spacing w:after="120"/>
        <w:ind w:left="720"/>
        <w:rPr>
          <w:sz w:val="22"/>
          <w:szCs w:val="22"/>
        </w:rPr>
      </w:pPr>
      <w:r>
        <w:rPr>
          <w:sz w:val="22"/>
          <w:szCs w:val="22"/>
        </w:rPr>
        <w:lastRenderedPageBreak/>
        <w:t>The Board a</w:t>
      </w:r>
      <w:r w:rsidR="004018FD" w:rsidRPr="00974FEE">
        <w:rPr>
          <w:sz w:val="22"/>
          <w:szCs w:val="22"/>
        </w:rPr>
        <w:t>pprove</w:t>
      </w:r>
      <w:r>
        <w:rPr>
          <w:sz w:val="22"/>
          <w:szCs w:val="22"/>
        </w:rPr>
        <w:t>d</w:t>
      </w:r>
      <w:r w:rsidR="004018FD" w:rsidRPr="00974FEE">
        <w:rPr>
          <w:sz w:val="22"/>
          <w:szCs w:val="22"/>
        </w:rPr>
        <w:t xml:space="preserve"> the amended appropriations for FY</w:t>
      </w:r>
      <w:r w:rsidR="00EC2FC6">
        <w:rPr>
          <w:sz w:val="22"/>
          <w:szCs w:val="22"/>
        </w:rPr>
        <w:t>22</w:t>
      </w:r>
      <w:r w:rsidR="004018FD" w:rsidRPr="00974FEE">
        <w:rPr>
          <w:sz w:val="22"/>
          <w:szCs w:val="22"/>
        </w:rPr>
        <w:t>.  Approval of the amended appropriation will balance the receipts and expenditures for FY</w:t>
      </w:r>
      <w:r w:rsidR="00EC2FC6">
        <w:rPr>
          <w:sz w:val="22"/>
          <w:szCs w:val="22"/>
        </w:rPr>
        <w:t>22</w:t>
      </w:r>
      <w:r w:rsidR="004018FD" w:rsidRPr="00974FEE">
        <w:rPr>
          <w:sz w:val="22"/>
          <w:szCs w:val="22"/>
        </w:rPr>
        <w:t>.  The final amended appropriations will be reflected in the June minutes.</w:t>
      </w:r>
    </w:p>
    <w:p w:rsidR="004018FD" w:rsidRPr="004018FD" w:rsidRDefault="00E0743F" w:rsidP="004018FD">
      <w:pPr>
        <w:numPr>
          <w:ilvl w:val="1"/>
          <w:numId w:val="1"/>
        </w:numPr>
        <w:tabs>
          <w:tab w:val="clear" w:pos="1260"/>
          <w:tab w:val="num" w:pos="720"/>
        </w:tabs>
        <w:spacing w:after="120"/>
        <w:ind w:left="720"/>
        <w:rPr>
          <w:sz w:val="22"/>
          <w:szCs w:val="22"/>
        </w:rPr>
      </w:pPr>
      <w:r>
        <w:rPr>
          <w:sz w:val="22"/>
          <w:szCs w:val="22"/>
        </w:rPr>
        <w:t>The Board a</w:t>
      </w:r>
      <w:r w:rsidR="004018FD" w:rsidRPr="00974FEE">
        <w:rPr>
          <w:sz w:val="22"/>
          <w:szCs w:val="22"/>
        </w:rPr>
        <w:t>pprove</w:t>
      </w:r>
      <w:r>
        <w:rPr>
          <w:sz w:val="22"/>
          <w:szCs w:val="22"/>
        </w:rPr>
        <w:t>d</w:t>
      </w:r>
      <w:r w:rsidR="004018FD" w:rsidRPr="00974FEE">
        <w:rPr>
          <w:sz w:val="22"/>
          <w:szCs w:val="22"/>
        </w:rPr>
        <w:t xml:space="preserve"> the establishment of temporary appropriations for FY</w:t>
      </w:r>
      <w:r w:rsidR="00EC2FC6">
        <w:rPr>
          <w:sz w:val="22"/>
          <w:szCs w:val="22"/>
        </w:rPr>
        <w:t>23</w:t>
      </w:r>
      <w:r w:rsidR="004018FD" w:rsidRPr="00974FEE">
        <w:rPr>
          <w:sz w:val="22"/>
          <w:szCs w:val="22"/>
        </w:rPr>
        <w:t>.  This is required in order for the ESC to begin the new fiscal year and to pay bills.  It is necessary to adopt temporary appropriations until the final appropriations are approved by the governing board in September.  The temporary appropriations will be established at 100% of the amount expended in each fund in FY</w:t>
      </w:r>
      <w:r w:rsidR="00EC2FC6">
        <w:rPr>
          <w:sz w:val="22"/>
          <w:szCs w:val="22"/>
        </w:rPr>
        <w:t>22</w:t>
      </w:r>
      <w:r w:rsidR="004018FD" w:rsidRPr="00974FEE">
        <w:rPr>
          <w:sz w:val="22"/>
          <w:szCs w:val="22"/>
        </w:rPr>
        <w:t>.</w:t>
      </w:r>
    </w:p>
    <w:p w:rsidR="00047648" w:rsidRDefault="00047648" w:rsidP="00CD32DD">
      <w:pPr>
        <w:tabs>
          <w:tab w:val="num" w:pos="1440"/>
          <w:tab w:val="left" w:pos="2340"/>
          <w:tab w:val="right" w:pos="8640"/>
        </w:tabs>
        <w:ind w:left="720"/>
        <w:rPr>
          <w:sz w:val="18"/>
          <w:szCs w:val="22"/>
        </w:rPr>
      </w:pPr>
    </w:p>
    <w:p w:rsidR="00B52B38" w:rsidRPr="00B52B38" w:rsidRDefault="00E0743F" w:rsidP="00B52B38">
      <w:pPr>
        <w:numPr>
          <w:ilvl w:val="1"/>
          <w:numId w:val="1"/>
        </w:numPr>
        <w:tabs>
          <w:tab w:val="clear" w:pos="1260"/>
          <w:tab w:val="num" w:pos="720"/>
          <w:tab w:val="left" w:pos="2340"/>
          <w:tab w:val="right" w:pos="8640"/>
        </w:tabs>
        <w:ind w:left="720"/>
        <w:rPr>
          <w:sz w:val="22"/>
          <w:szCs w:val="22"/>
        </w:rPr>
      </w:pPr>
      <w:r>
        <w:rPr>
          <w:sz w:val="22"/>
          <w:szCs w:val="22"/>
        </w:rPr>
        <w:t>The Board a</w:t>
      </w:r>
      <w:r w:rsidR="00047648">
        <w:rPr>
          <w:sz w:val="22"/>
          <w:szCs w:val="22"/>
        </w:rPr>
        <w:t>pprove</w:t>
      </w:r>
      <w:r>
        <w:rPr>
          <w:sz w:val="22"/>
          <w:szCs w:val="22"/>
        </w:rPr>
        <w:t>d</w:t>
      </w:r>
      <w:r w:rsidR="00047648">
        <w:rPr>
          <w:sz w:val="22"/>
          <w:szCs w:val="22"/>
        </w:rPr>
        <w:t xml:space="preserve"> the following purchased service contracts.</w:t>
      </w:r>
    </w:p>
    <w:p w:rsidR="00B52B38" w:rsidRDefault="00B52B38" w:rsidP="00047648">
      <w:pPr>
        <w:numPr>
          <w:ilvl w:val="2"/>
          <w:numId w:val="1"/>
        </w:numPr>
        <w:tabs>
          <w:tab w:val="clear" w:pos="1980"/>
          <w:tab w:val="left" w:pos="1080"/>
        </w:tabs>
        <w:spacing w:before="120"/>
        <w:ind w:left="1440"/>
        <w:rPr>
          <w:sz w:val="22"/>
          <w:szCs w:val="22"/>
        </w:rPr>
      </w:pPr>
      <w:r>
        <w:rPr>
          <w:sz w:val="22"/>
          <w:szCs w:val="22"/>
        </w:rPr>
        <w:t>Bellefontaine City Schools, Food Service; $1.65 per breakfast and $4.60 per lunch.</w:t>
      </w:r>
    </w:p>
    <w:p w:rsidR="00047648" w:rsidRDefault="00047648" w:rsidP="00047648">
      <w:pPr>
        <w:tabs>
          <w:tab w:val="left" w:pos="2340"/>
          <w:tab w:val="right" w:pos="8640"/>
        </w:tabs>
        <w:ind w:left="1080"/>
        <w:rPr>
          <w:sz w:val="22"/>
          <w:szCs w:val="22"/>
        </w:rPr>
      </w:pPr>
    </w:p>
    <w:p w:rsidR="00847845" w:rsidRPr="0002324F" w:rsidRDefault="00D7198B" w:rsidP="0002324F">
      <w:pPr>
        <w:numPr>
          <w:ilvl w:val="0"/>
          <w:numId w:val="1"/>
        </w:numPr>
        <w:tabs>
          <w:tab w:val="left" w:pos="2340"/>
          <w:tab w:val="right" w:pos="8640"/>
        </w:tabs>
        <w:rPr>
          <w:sz w:val="22"/>
          <w:szCs w:val="22"/>
        </w:rPr>
      </w:pPr>
      <w:r>
        <w:rPr>
          <w:sz w:val="22"/>
          <w:szCs w:val="22"/>
        </w:rPr>
        <w:t>Policies</w:t>
      </w:r>
      <w:r w:rsidR="00B803AB">
        <w:rPr>
          <w:sz w:val="22"/>
          <w:szCs w:val="22"/>
        </w:rPr>
        <w:t>/Resolutions</w:t>
      </w:r>
    </w:p>
    <w:p w:rsidR="00024275" w:rsidRDefault="00E0743F" w:rsidP="00024275">
      <w:pPr>
        <w:numPr>
          <w:ilvl w:val="1"/>
          <w:numId w:val="1"/>
        </w:numPr>
        <w:tabs>
          <w:tab w:val="clear" w:pos="1260"/>
        </w:tabs>
        <w:spacing w:before="120"/>
        <w:ind w:left="720"/>
        <w:rPr>
          <w:sz w:val="22"/>
          <w:szCs w:val="22"/>
        </w:rPr>
      </w:pPr>
      <w:r>
        <w:rPr>
          <w:sz w:val="22"/>
          <w:szCs w:val="22"/>
        </w:rPr>
        <w:t>The Board a</w:t>
      </w:r>
      <w:r w:rsidR="00024275">
        <w:rPr>
          <w:sz w:val="22"/>
          <w:szCs w:val="22"/>
        </w:rPr>
        <w:t>pprove</w:t>
      </w:r>
      <w:r>
        <w:rPr>
          <w:sz w:val="22"/>
          <w:szCs w:val="22"/>
        </w:rPr>
        <w:t>d</w:t>
      </w:r>
      <w:r w:rsidR="00024275">
        <w:rPr>
          <w:sz w:val="22"/>
          <w:szCs w:val="22"/>
        </w:rPr>
        <w:t xml:space="preserve"> the following resolution honoring Gary Chapman.</w:t>
      </w:r>
    </w:p>
    <w:p w:rsidR="00024275" w:rsidRPr="00C21ABC" w:rsidRDefault="00024275" w:rsidP="00024275">
      <w:pPr>
        <w:spacing w:before="120"/>
        <w:ind w:left="720"/>
        <w:rPr>
          <w:sz w:val="22"/>
          <w:szCs w:val="22"/>
        </w:rPr>
      </w:pPr>
      <w:r w:rsidRPr="00C21ABC">
        <w:rPr>
          <w:sz w:val="22"/>
          <w:szCs w:val="22"/>
        </w:rPr>
        <w:t xml:space="preserve">Whereas, </w:t>
      </w:r>
      <w:r>
        <w:rPr>
          <w:sz w:val="22"/>
          <w:szCs w:val="22"/>
        </w:rPr>
        <w:t>Gary Chapman</w:t>
      </w:r>
      <w:r w:rsidRPr="00C21ABC">
        <w:rPr>
          <w:sz w:val="22"/>
          <w:szCs w:val="22"/>
        </w:rPr>
        <w:t xml:space="preserve"> will be leaving h</w:t>
      </w:r>
      <w:r>
        <w:rPr>
          <w:sz w:val="22"/>
          <w:szCs w:val="22"/>
        </w:rPr>
        <w:t>is</w:t>
      </w:r>
      <w:r w:rsidRPr="00C21ABC">
        <w:rPr>
          <w:sz w:val="22"/>
          <w:szCs w:val="22"/>
        </w:rPr>
        <w:t xml:space="preserve"> position as Superintendent of </w:t>
      </w:r>
      <w:r>
        <w:rPr>
          <w:sz w:val="22"/>
          <w:szCs w:val="22"/>
        </w:rPr>
        <w:t>Jonathan Alder Local Schools</w:t>
      </w:r>
      <w:r w:rsidRPr="00C21ABC">
        <w:rPr>
          <w:sz w:val="22"/>
          <w:szCs w:val="22"/>
        </w:rPr>
        <w:t xml:space="preserve"> effective July 31, 20</w:t>
      </w:r>
      <w:r>
        <w:rPr>
          <w:sz w:val="22"/>
          <w:szCs w:val="22"/>
        </w:rPr>
        <w:t>22</w:t>
      </w:r>
      <w:r w:rsidRPr="00C21ABC">
        <w:rPr>
          <w:sz w:val="22"/>
          <w:szCs w:val="22"/>
        </w:rPr>
        <w:t xml:space="preserve"> after </w:t>
      </w:r>
      <w:r w:rsidR="00CC7E67">
        <w:rPr>
          <w:sz w:val="22"/>
          <w:szCs w:val="22"/>
        </w:rPr>
        <w:t>11</w:t>
      </w:r>
      <w:r w:rsidRPr="00C21ABC">
        <w:rPr>
          <w:sz w:val="22"/>
          <w:szCs w:val="22"/>
        </w:rPr>
        <w:t xml:space="preserve"> years of service; and,</w:t>
      </w:r>
    </w:p>
    <w:p w:rsidR="00024275" w:rsidRPr="00C21ABC" w:rsidRDefault="00024275" w:rsidP="00024275">
      <w:pPr>
        <w:spacing w:before="120"/>
        <w:ind w:left="720"/>
        <w:rPr>
          <w:sz w:val="22"/>
          <w:szCs w:val="22"/>
        </w:rPr>
      </w:pPr>
      <w:r w:rsidRPr="00C21ABC">
        <w:rPr>
          <w:sz w:val="22"/>
          <w:szCs w:val="22"/>
        </w:rPr>
        <w:t xml:space="preserve">Whereas, </w:t>
      </w:r>
      <w:r w:rsidR="00CC7E67">
        <w:rPr>
          <w:sz w:val="22"/>
          <w:szCs w:val="22"/>
        </w:rPr>
        <w:t>Gary Chapman</w:t>
      </w:r>
      <w:r w:rsidRPr="00C21ABC">
        <w:rPr>
          <w:sz w:val="22"/>
          <w:szCs w:val="22"/>
        </w:rPr>
        <w:t xml:space="preserve"> has serviced the district and the children of </w:t>
      </w:r>
      <w:r>
        <w:rPr>
          <w:sz w:val="22"/>
          <w:szCs w:val="22"/>
        </w:rPr>
        <w:t>Madison</w:t>
      </w:r>
      <w:r w:rsidRPr="00C21ABC">
        <w:rPr>
          <w:sz w:val="22"/>
          <w:szCs w:val="22"/>
        </w:rPr>
        <w:t xml:space="preserve"> County with a high degree of professionalism, always making the education of </w:t>
      </w:r>
      <w:r w:rsidR="00CC7E67">
        <w:rPr>
          <w:sz w:val="22"/>
          <w:szCs w:val="22"/>
        </w:rPr>
        <w:t>his</w:t>
      </w:r>
      <w:r w:rsidRPr="00C21ABC">
        <w:rPr>
          <w:sz w:val="22"/>
          <w:szCs w:val="22"/>
        </w:rPr>
        <w:t xml:space="preserve"> students a priority;</w:t>
      </w:r>
    </w:p>
    <w:p w:rsidR="00024275" w:rsidRPr="00C21ABC" w:rsidRDefault="00024275" w:rsidP="00024275">
      <w:pPr>
        <w:spacing w:before="120"/>
        <w:ind w:left="720"/>
        <w:rPr>
          <w:sz w:val="22"/>
          <w:szCs w:val="22"/>
        </w:rPr>
      </w:pPr>
      <w:r w:rsidRPr="00C21ABC">
        <w:rPr>
          <w:sz w:val="22"/>
          <w:szCs w:val="22"/>
        </w:rPr>
        <w:t xml:space="preserve">Now </w:t>
      </w:r>
      <w:r w:rsidR="00CE7C09" w:rsidRPr="00C21ABC">
        <w:rPr>
          <w:sz w:val="22"/>
          <w:szCs w:val="22"/>
        </w:rPr>
        <w:t>therefore</w:t>
      </w:r>
      <w:r w:rsidRPr="00C21ABC">
        <w:rPr>
          <w:sz w:val="22"/>
          <w:szCs w:val="22"/>
        </w:rPr>
        <w:t xml:space="preserve">, we the Governing Board of the Madison-Champaign Educational Service </w:t>
      </w:r>
      <w:r w:rsidR="00CE7C09" w:rsidRPr="00C21ABC">
        <w:rPr>
          <w:sz w:val="22"/>
          <w:szCs w:val="22"/>
        </w:rPr>
        <w:t>Center</w:t>
      </w:r>
      <w:r w:rsidRPr="00C21ABC">
        <w:rPr>
          <w:sz w:val="22"/>
          <w:szCs w:val="22"/>
        </w:rPr>
        <w:t xml:space="preserve"> do hereby recognize </w:t>
      </w:r>
      <w:r w:rsidR="00CC7E67">
        <w:rPr>
          <w:sz w:val="22"/>
          <w:szCs w:val="22"/>
        </w:rPr>
        <w:t>Gary Chapman</w:t>
      </w:r>
      <w:r w:rsidRPr="00C21ABC">
        <w:rPr>
          <w:sz w:val="22"/>
          <w:szCs w:val="22"/>
        </w:rPr>
        <w:t xml:space="preserve"> for </w:t>
      </w:r>
      <w:r w:rsidR="00CC7E67">
        <w:rPr>
          <w:sz w:val="22"/>
          <w:szCs w:val="22"/>
        </w:rPr>
        <w:t>his</w:t>
      </w:r>
      <w:r w:rsidRPr="00C21ABC">
        <w:rPr>
          <w:sz w:val="22"/>
          <w:szCs w:val="22"/>
        </w:rPr>
        <w:t xml:space="preserve"> outstanding service to the staff, parents, and especially the students of </w:t>
      </w:r>
      <w:r w:rsidR="00CC7E67">
        <w:rPr>
          <w:sz w:val="22"/>
          <w:szCs w:val="22"/>
        </w:rPr>
        <w:t>Jonathan Alder Local Schools</w:t>
      </w:r>
      <w:r w:rsidRPr="00C21ABC">
        <w:rPr>
          <w:sz w:val="22"/>
          <w:szCs w:val="22"/>
        </w:rPr>
        <w:t xml:space="preserve"> and the people of </w:t>
      </w:r>
      <w:r>
        <w:rPr>
          <w:sz w:val="22"/>
          <w:szCs w:val="22"/>
        </w:rPr>
        <w:t>Madison</w:t>
      </w:r>
      <w:r w:rsidRPr="00C21ABC">
        <w:rPr>
          <w:sz w:val="22"/>
          <w:szCs w:val="22"/>
        </w:rPr>
        <w:t xml:space="preserve"> County.</w:t>
      </w:r>
    </w:p>
    <w:p w:rsidR="00024275" w:rsidRDefault="00024275" w:rsidP="00024275">
      <w:pPr>
        <w:spacing w:before="120"/>
        <w:ind w:left="720"/>
        <w:rPr>
          <w:sz w:val="22"/>
          <w:szCs w:val="22"/>
        </w:rPr>
      </w:pPr>
      <w:r w:rsidRPr="00C21ABC">
        <w:rPr>
          <w:sz w:val="22"/>
          <w:szCs w:val="22"/>
        </w:rPr>
        <w:t xml:space="preserve">Be it Further Resolved, that a copy of this resolution be forever placed in the minutes of the Madison-Champaign Educational Service Center Governing Board on this </w:t>
      </w:r>
      <w:r>
        <w:rPr>
          <w:sz w:val="22"/>
          <w:szCs w:val="22"/>
        </w:rPr>
        <w:t>2</w:t>
      </w:r>
      <w:r w:rsidR="00CC7E67">
        <w:rPr>
          <w:sz w:val="22"/>
          <w:szCs w:val="22"/>
        </w:rPr>
        <w:t>0th</w:t>
      </w:r>
      <w:r w:rsidRPr="00C21ABC">
        <w:rPr>
          <w:sz w:val="22"/>
          <w:szCs w:val="22"/>
        </w:rPr>
        <w:t xml:space="preserve"> day of </w:t>
      </w:r>
      <w:r w:rsidR="00CE7C09" w:rsidRPr="00C21ABC">
        <w:rPr>
          <w:sz w:val="22"/>
          <w:szCs w:val="22"/>
        </w:rPr>
        <w:t>Ju</w:t>
      </w:r>
      <w:r w:rsidR="00CE7C09">
        <w:rPr>
          <w:sz w:val="22"/>
          <w:szCs w:val="22"/>
        </w:rPr>
        <w:t>ne</w:t>
      </w:r>
      <w:r w:rsidRPr="00C21ABC">
        <w:rPr>
          <w:sz w:val="22"/>
          <w:szCs w:val="22"/>
        </w:rPr>
        <w:t xml:space="preserve"> 20</w:t>
      </w:r>
      <w:r>
        <w:rPr>
          <w:sz w:val="22"/>
          <w:szCs w:val="22"/>
        </w:rPr>
        <w:t>2</w:t>
      </w:r>
      <w:r w:rsidR="00CC7E67">
        <w:rPr>
          <w:sz w:val="22"/>
          <w:szCs w:val="22"/>
        </w:rPr>
        <w:t>2</w:t>
      </w:r>
      <w:r w:rsidRPr="00C21ABC">
        <w:rPr>
          <w:sz w:val="22"/>
          <w:szCs w:val="22"/>
        </w:rPr>
        <w:t>.</w:t>
      </w:r>
    </w:p>
    <w:p w:rsidR="00024275" w:rsidRDefault="00024275" w:rsidP="00E0743F">
      <w:pPr>
        <w:rPr>
          <w:sz w:val="22"/>
          <w:szCs w:val="22"/>
        </w:rPr>
      </w:pPr>
    </w:p>
    <w:p w:rsidR="00847845" w:rsidRPr="00EE3337" w:rsidRDefault="00E0743F" w:rsidP="00024275">
      <w:pPr>
        <w:numPr>
          <w:ilvl w:val="1"/>
          <w:numId w:val="1"/>
        </w:numPr>
        <w:tabs>
          <w:tab w:val="clear" w:pos="1260"/>
        </w:tabs>
        <w:ind w:left="720"/>
        <w:rPr>
          <w:sz w:val="22"/>
          <w:szCs w:val="22"/>
        </w:rPr>
      </w:pPr>
      <w:r>
        <w:rPr>
          <w:sz w:val="22"/>
          <w:szCs w:val="22"/>
        </w:rPr>
        <w:t>The Board a</w:t>
      </w:r>
      <w:r w:rsidR="0002324F">
        <w:rPr>
          <w:sz w:val="22"/>
          <w:szCs w:val="22"/>
        </w:rPr>
        <w:t>pprove</w:t>
      </w:r>
      <w:r>
        <w:rPr>
          <w:sz w:val="22"/>
          <w:szCs w:val="22"/>
        </w:rPr>
        <w:t>d</w:t>
      </w:r>
      <w:r w:rsidR="0002324F">
        <w:rPr>
          <w:sz w:val="22"/>
          <w:szCs w:val="22"/>
        </w:rPr>
        <w:t xml:space="preserve"> the license agreement with Advantacore School Improvement Solutions, LLC for use of their K-12 Instructional Audit Program.</w:t>
      </w:r>
    </w:p>
    <w:p w:rsidR="003F5442" w:rsidRDefault="003F5442" w:rsidP="00D02D5D">
      <w:pPr>
        <w:tabs>
          <w:tab w:val="left" w:pos="2340"/>
          <w:tab w:val="right" w:pos="8640"/>
        </w:tabs>
        <w:ind w:left="187"/>
        <w:rPr>
          <w:sz w:val="22"/>
          <w:szCs w:val="22"/>
        </w:rPr>
      </w:pPr>
    </w:p>
    <w:p w:rsidR="00FC71BD" w:rsidRPr="00AD78D0" w:rsidRDefault="00E0743F" w:rsidP="00E740FE">
      <w:pPr>
        <w:numPr>
          <w:ilvl w:val="0"/>
          <w:numId w:val="1"/>
        </w:numPr>
        <w:tabs>
          <w:tab w:val="left" w:pos="2340"/>
          <w:tab w:val="right" w:pos="8640"/>
        </w:tabs>
        <w:ind w:left="187" w:hanging="187"/>
        <w:rPr>
          <w:sz w:val="22"/>
          <w:szCs w:val="22"/>
        </w:rPr>
      </w:pPr>
      <w:r>
        <w:rPr>
          <w:sz w:val="22"/>
          <w:szCs w:val="22"/>
        </w:rPr>
        <w:t>The Board approved the following Superintendent’s r</w:t>
      </w:r>
      <w:r w:rsidR="00F30535" w:rsidRPr="006E3D1B">
        <w:rPr>
          <w:sz w:val="22"/>
          <w:szCs w:val="22"/>
        </w:rPr>
        <w:t>ecommendations</w:t>
      </w:r>
      <w:r>
        <w:rPr>
          <w:sz w:val="22"/>
          <w:szCs w:val="22"/>
        </w:rPr>
        <w:t xml:space="preserve"> as part of a consent agenda: </w:t>
      </w:r>
    </w:p>
    <w:p w:rsidR="00FD36B9" w:rsidRDefault="00E0743F" w:rsidP="00720F49">
      <w:pPr>
        <w:pStyle w:val="ListParagraph"/>
        <w:numPr>
          <w:ilvl w:val="1"/>
          <w:numId w:val="1"/>
        </w:numPr>
        <w:tabs>
          <w:tab w:val="clear" w:pos="1260"/>
          <w:tab w:val="num" w:pos="720"/>
        </w:tabs>
        <w:spacing w:before="120"/>
        <w:ind w:left="720"/>
        <w:rPr>
          <w:sz w:val="22"/>
          <w:szCs w:val="22"/>
        </w:rPr>
      </w:pPr>
      <w:r>
        <w:rPr>
          <w:sz w:val="22"/>
          <w:szCs w:val="22"/>
        </w:rPr>
        <w:t>A</w:t>
      </w:r>
      <w:r w:rsidR="00AD78D0">
        <w:rPr>
          <w:sz w:val="22"/>
          <w:szCs w:val="22"/>
        </w:rPr>
        <w:t>ccept</w:t>
      </w:r>
      <w:r>
        <w:rPr>
          <w:sz w:val="22"/>
          <w:szCs w:val="22"/>
        </w:rPr>
        <w:t>ed</w:t>
      </w:r>
      <w:r w:rsidR="00AD78D0">
        <w:rPr>
          <w:sz w:val="22"/>
          <w:szCs w:val="22"/>
        </w:rPr>
        <w:t xml:space="preserve"> the additions to the</w:t>
      </w:r>
      <w:r w:rsidR="00AD78D0" w:rsidRPr="00E2132F">
        <w:rPr>
          <w:sz w:val="22"/>
          <w:szCs w:val="22"/>
        </w:rPr>
        <w:t xml:space="preserve"> Substitute Teacher, Paraprofessional and </w:t>
      </w:r>
      <w:r w:rsidR="00AD78D0">
        <w:rPr>
          <w:sz w:val="22"/>
          <w:szCs w:val="22"/>
        </w:rPr>
        <w:t xml:space="preserve">Nurse </w:t>
      </w:r>
      <w:r w:rsidR="00CE7C09">
        <w:rPr>
          <w:sz w:val="22"/>
          <w:szCs w:val="22"/>
        </w:rPr>
        <w:t>Lists</w:t>
      </w:r>
      <w:r w:rsidR="00AD78D0">
        <w:rPr>
          <w:sz w:val="22"/>
          <w:szCs w:val="22"/>
        </w:rPr>
        <w:t xml:space="preserve"> for the 2021-2022</w:t>
      </w:r>
      <w:r w:rsidR="00AD78D0" w:rsidRPr="00E2132F">
        <w:rPr>
          <w:sz w:val="22"/>
          <w:szCs w:val="22"/>
        </w:rPr>
        <w:t xml:space="preserve"> school year as presented.</w:t>
      </w:r>
    </w:p>
    <w:p w:rsidR="00FE499F" w:rsidRDefault="00FE499F" w:rsidP="00FE499F">
      <w:pPr>
        <w:pStyle w:val="ListParagraph"/>
        <w:rPr>
          <w:sz w:val="22"/>
          <w:szCs w:val="22"/>
        </w:rPr>
      </w:pPr>
    </w:p>
    <w:p w:rsidR="0002324F" w:rsidRDefault="00E0743F" w:rsidP="0002324F">
      <w:pPr>
        <w:pStyle w:val="ListParagraph"/>
        <w:numPr>
          <w:ilvl w:val="1"/>
          <w:numId w:val="1"/>
        </w:numPr>
        <w:tabs>
          <w:tab w:val="clear" w:pos="1260"/>
          <w:tab w:val="num" w:pos="720"/>
        </w:tabs>
        <w:ind w:left="720"/>
        <w:rPr>
          <w:sz w:val="22"/>
          <w:szCs w:val="22"/>
        </w:rPr>
      </w:pPr>
      <w:r>
        <w:rPr>
          <w:sz w:val="22"/>
          <w:szCs w:val="22"/>
        </w:rPr>
        <w:t>A</w:t>
      </w:r>
      <w:r w:rsidR="0002324F" w:rsidRPr="0002324F">
        <w:rPr>
          <w:sz w:val="22"/>
          <w:szCs w:val="22"/>
        </w:rPr>
        <w:t>pprove</w:t>
      </w:r>
      <w:r>
        <w:rPr>
          <w:sz w:val="22"/>
          <w:szCs w:val="22"/>
        </w:rPr>
        <w:t>d</w:t>
      </w:r>
      <w:r w:rsidR="0002324F" w:rsidRPr="0002324F">
        <w:rPr>
          <w:sz w:val="22"/>
          <w:szCs w:val="22"/>
        </w:rPr>
        <w:t xml:space="preserve"> a </w:t>
      </w:r>
      <w:r w:rsidR="00142843" w:rsidRPr="0002324F">
        <w:rPr>
          <w:sz w:val="22"/>
          <w:szCs w:val="22"/>
        </w:rPr>
        <w:t>one-time</w:t>
      </w:r>
      <w:r w:rsidR="0002324F" w:rsidRPr="0002324F">
        <w:rPr>
          <w:sz w:val="22"/>
          <w:szCs w:val="22"/>
        </w:rPr>
        <w:t xml:space="preserve"> bonus of $500 for Jennifer Music as approved and recommended by the Champaign County Family and Children First Council.</w:t>
      </w:r>
    </w:p>
    <w:p w:rsidR="00061500" w:rsidRPr="00061500" w:rsidRDefault="00061500" w:rsidP="00061500">
      <w:pPr>
        <w:rPr>
          <w:sz w:val="22"/>
          <w:szCs w:val="22"/>
        </w:rPr>
      </w:pPr>
    </w:p>
    <w:p w:rsidR="00061500" w:rsidRPr="009C1324" w:rsidRDefault="00E0743F" w:rsidP="00061500">
      <w:pPr>
        <w:pStyle w:val="ListParagraph"/>
        <w:numPr>
          <w:ilvl w:val="1"/>
          <w:numId w:val="1"/>
        </w:numPr>
        <w:tabs>
          <w:tab w:val="clear" w:pos="1260"/>
        </w:tabs>
        <w:spacing w:after="120"/>
        <w:ind w:left="720"/>
        <w:rPr>
          <w:sz w:val="22"/>
          <w:szCs w:val="22"/>
        </w:rPr>
      </w:pPr>
      <w:r>
        <w:rPr>
          <w:sz w:val="22"/>
          <w:szCs w:val="22"/>
        </w:rPr>
        <w:t>E</w:t>
      </w:r>
      <w:r w:rsidR="00061500" w:rsidRPr="00A749F8">
        <w:rPr>
          <w:sz w:val="22"/>
          <w:szCs w:val="22"/>
        </w:rPr>
        <w:t>mploy</w:t>
      </w:r>
      <w:r>
        <w:rPr>
          <w:sz w:val="22"/>
          <w:szCs w:val="22"/>
        </w:rPr>
        <w:t>ed</w:t>
      </w:r>
      <w:r w:rsidR="00061500" w:rsidRPr="00A749F8">
        <w:rPr>
          <w:sz w:val="22"/>
          <w:szCs w:val="22"/>
        </w:rPr>
        <w:t xml:space="preserve"> the following individual(s) for the 20</w:t>
      </w:r>
      <w:r w:rsidR="00061500">
        <w:rPr>
          <w:sz w:val="22"/>
          <w:szCs w:val="22"/>
        </w:rPr>
        <w:t>21</w:t>
      </w:r>
      <w:r w:rsidR="00061500" w:rsidRPr="00A749F8">
        <w:rPr>
          <w:sz w:val="22"/>
          <w:szCs w:val="22"/>
        </w:rPr>
        <w:t>-20</w:t>
      </w:r>
      <w:r w:rsidR="00061500">
        <w:rPr>
          <w:sz w:val="22"/>
          <w:szCs w:val="22"/>
        </w:rPr>
        <w:t>22</w:t>
      </w:r>
      <w:r w:rsidR="00061500"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4230"/>
        <w:gridCol w:w="1800"/>
      </w:tblGrid>
      <w:tr w:rsidR="006C5696" w:rsidTr="009F59CC">
        <w:trPr>
          <w:trHeight w:val="576"/>
        </w:trPr>
        <w:tc>
          <w:tcPr>
            <w:tcW w:w="2525" w:type="dxa"/>
          </w:tcPr>
          <w:p w:rsidR="006C5696" w:rsidRDefault="006C5696" w:rsidP="006C5696">
            <w:pPr>
              <w:pStyle w:val="ListParagraph"/>
              <w:numPr>
                <w:ilvl w:val="0"/>
                <w:numId w:val="18"/>
              </w:numPr>
              <w:ind w:left="345"/>
              <w:rPr>
                <w:sz w:val="22"/>
                <w:szCs w:val="22"/>
              </w:rPr>
            </w:pPr>
            <w:r>
              <w:rPr>
                <w:sz w:val="22"/>
                <w:szCs w:val="22"/>
              </w:rPr>
              <w:t>Heather Bonham</w:t>
            </w:r>
          </w:p>
          <w:p w:rsidR="006C5696" w:rsidRDefault="006C5696" w:rsidP="006C5696">
            <w:pPr>
              <w:pStyle w:val="ListParagraph"/>
              <w:ind w:left="345"/>
              <w:rPr>
                <w:sz w:val="22"/>
                <w:szCs w:val="22"/>
              </w:rPr>
            </w:pPr>
            <w:r>
              <w:rPr>
                <w:sz w:val="22"/>
                <w:szCs w:val="22"/>
              </w:rPr>
              <w:t>1 year contract</w:t>
            </w:r>
          </w:p>
        </w:tc>
        <w:tc>
          <w:tcPr>
            <w:tcW w:w="4230" w:type="dxa"/>
          </w:tcPr>
          <w:p w:rsidR="006C5696" w:rsidRDefault="006C5696" w:rsidP="006C5696">
            <w:pPr>
              <w:rPr>
                <w:sz w:val="22"/>
                <w:szCs w:val="22"/>
              </w:rPr>
            </w:pPr>
            <w:r>
              <w:rPr>
                <w:sz w:val="22"/>
                <w:szCs w:val="22"/>
              </w:rPr>
              <w:t>Latchkey Aide</w:t>
            </w:r>
          </w:p>
          <w:p w:rsidR="006C5696" w:rsidRDefault="006C5696" w:rsidP="006C5696">
            <w:pPr>
              <w:rPr>
                <w:sz w:val="22"/>
                <w:szCs w:val="22"/>
              </w:rPr>
            </w:pPr>
            <w:r>
              <w:rPr>
                <w:sz w:val="22"/>
                <w:szCs w:val="22"/>
              </w:rPr>
              <w:t>June 6, 2022</w:t>
            </w:r>
          </w:p>
        </w:tc>
        <w:tc>
          <w:tcPr>
            <w:tcW w:w="1800" w:type="dxa"/>
          </w:tcPr>
          <w:p w:rsidR="006C5696" w:rsidRDefault="006C5696" w:rsidP="006C5696">
            <w:pPr>
              <w:rPr>
                <w:sz w:val="22"/>
                <w:szCs w:val="22"/>
              </w:rPr>
            </w:pPr>
          </w:p>
        </w:tc>
      </w:tr>
      <w:tr w:rsidR="006C5696" w:rsidTr="009F59CC">
        <w:trPr>
          <w:trHeight w:val="576"/>
        </w:trPr>
        <w:tc>
          <w:tcPr>
            <w:tcW w:w="2525" w:type="dxa"/>
          </w:tcPr>
          <w:p w:rsidR="006C5696" w:rsidRPr="00E9743D" w:rsidRDefault="006C5696" w:rsidP="006C5696">
            <w:pPr>
              <w:pStyle w:val="ListParagraph"/>
              <w:numPr>
                <w:ilvl w:val="0"/>
                <w:numId w:val="18"/>
              </w:numPr>
              <w:ind w:left="345"/>
              <w:rPr>
                <w:sz w:val="22"/>
                <w:szCs w:val="22"/>
              </w:rPr>
            </w:pPr>
            <w:r>
              <w:rPr>
                <w:sz w:val="22"/>
                <w:szCs w:val="22"/>
              </w:rPr>
              <w:t>Christina Flowers</w:t>
            </w:r>
          </w:p>
          <w:p w:rsidR="006C5696" w:rsidRPr="005E5846" w:rsidRDefault="006C5696" w:rsidP="006C5696">
            <w:pPr>
              <w:pStyle w:val="ListParagraph"/>
              <w:ind w:left="345"/>
              <w:rPr>
                <w:sz w:val="22"/>
                <w:szCs w:val="22"/>
              </w:rPr>
            </w:pPr>
            <w:r>
              <w:rPr>
                <w:sz w:val="22"/>
                <w:szCs w:val="22"/>
              </w:rPr>
              <w:t>1 year contract</w:t>
            </w:r>
          </w:p>
        </w:tc>
        <w:tc>
          <w:tcPr>
            <w:tcW w:w="4230" w:type="dxa"/>
          </w:tcPr>
          <w:p w:rsidR="006C5696" w:rsidRDefault="006C5696" w:rsidP="006C5696">
            <w:pPr>
              <w:rPr>
                <w:sz w:val="22"/>
                <w:szCs w:val="22"/>
              </w:rPr>
            </w:pPr>
            <w:r>
              <w:rPr>
                <w:sz w:val="22"/>
                <w:szCs w:val="22"/>
              </w:rPr>
              <w:t>Business School Liaison</w:t>
            </w:r>
          </w:p>
          <w:p w:rsidR="006C5696" w:rsidRDefault="006C5696" w:rsidP="006C5696">
            <w:pPr>
              <w:rPr>
                <w:sz w:val="22"/>
                <w:szCs w:val="22"/>
              </w:rPr>
            </w:pPr>
            <w:r>
              <w:rPr>
                <w:sz w:val="22"/>
                <w:szCs w:val="22"/>
              </w:rPr>
              <w:t>July 1, 2022</w:t>
            </w:r>
          </w:p>
        </w:tc>
        <w:tc>
          <w:tcPr>
            <w:tcW w:w="1800" w:type="dxa"/>
          </w:tcPr>
          <w:p w:rsidR="006C5696" w:rsidRDefault="006C5696" w:rsidP="006C5696">
            <w:pPr>
              <w:rPr>
                <w:sz w:val="22"/>
                <w:szCs w:val="22"/>
              </w:rPr>
            </w:pPr>
          </w:p>
        </w:tc>
      </w:tr>
      <w:tr w:rsidR="006C5696" w:rsidTr="009F59CC">
        <w:trPr>
          <w:trHeight w:val="576"/>
        </w:trPr>
        <w:tc>
          <w:tcPr>
            <w:tcW w:w="2525" w:type="dxa"/>
          </w:tcPr>
          <w:p w:rsidR="006C5696" w:rsidRDefault="006C5696" w:rsidP="006C5696">
            <w:pPr>
              <w:pStyle w:val="ListParagraph"/>
              <w:numPr>
                <w:ilvl w:val="0"/>
                <w:numId w:val="18"/>
              </w:numPr>
              <w:ind w:left="345"/>
              <w:rPr>
                <w:sz w:val="22"/>
                <w:szCs w:val="22"/>
              </w:rPr>
            </w:pPr>
            <w:r>
              <w:rPr>
                <w:sz w:val="22"/>
                <w:szCs w:val="22"/>
              </w:rPr>
              <w:t>Payton Smith</w:t>
            </w:r>
          </w:p>
          <w:p w:rsidR="006C5696" w:rsidRDefault="006C5696" w:rsidP="006C5696">
            <w:pPr>
              <w:pStyle w:val="ListParagraph"/>
              <w:ind w:left="345"/>
              <w:rPr>
                <w:sz w:val="22"/>
                <w:szCs w:val="22"/>
              </w:rPr>
            </w:pPr>
            <w:r>
              <w:rPr>
                <w:sz w:val="22"/>
                <w:szCs w:val="22"/>
              </w:rPr>
              <w:t>1 year contract</w:t>
            </w:r>
          </w:p>
        </w:tc>
        <w:tc>
          <w:tcPr>
            <w:tcW w:w="4230" w:type="dxa"/>
          </w:tcPr>
          <w:p w:rsidR="006C5696" w:rsidRDefault="006C5696" w:rsidP="006C5696">
            <w:pPr>
              <w:rPr>
                <w:sz w:val="22"/>
                <w:szCs w:val="22"/>
              </w:rPr>
            </w:pPr>
            <w:r>
              <w:rPr>
                <w:sz w:val="22"/>
                <w:szCs w:val="22"/>
              </w:rPr>
              <w:t>Latchkey Aide</w:t>
            </w:r>
          </w:p>
          <w:p w:rsidR="006C5696" w:rsidRDefault="006C5696" w:rsidP="006C5696">
            <w:pPr>
              <w:rPr>
                <w:sz w:val="22"/>
                <w:szCs w:val="22"/>
              </w:rPr>
            </w:pPr>
            <w:r>
              <w:rPr>
                <w:sz w:val="22"/>
                <w:szCs w:val="22"/>
              </w:rPr>
              <w:t>May 30, 2022</w:t>
            </w:r>
          </w:p>
        </w:tc>
        <w:tc>
          <w:tcPr>
            <w:tcW w:w="1800" w:type="dxa"/>
          </w:tcPr>
          <w:p w:rsidR="006C5696" w:rsidRDefault="006C5696" w:rsidP="006C5696">
            <w:pPr>
              <w:rPr>
                <w:sz w:val="22"/>
                <w:szCs w:val="22"/>
              </w:rPr>
            </w:pPr>
          </w:p>
        </w:tc>
      </w:tr>
    </w:tbl>
    <w:p w:rsidR="006C5696" w:rsidRDefault="006C5696" w:rsidP="006C5696">
      <w:pPr>
        <w:pStyle w:val="ListParagraph"/>
        <w:rPr>
          <w:sz w:val="22"/>
          <w:szCs w:val="22"/>
        </w:rPr>
      </w:pPr>
    </w:p>
    <w:p w:rsidR="00B52B38" w:rsidRDefault="00E0743F" w:rsidP="00B52B38">
      <w:pPr>
        <w:pStyle w:val="ListParagraph"/>
        <w:numPr>
          <w:ilvl w:val="1"/>
          <w:numId w:val="1"/>
        </w:numPr>
        <w:tabs>
          <w:tab w:val="clear" w:pos="1260"/>
          <w:tab w:val="num" w:pos="720"/>
        </w:tabs>
        <w:spacing w:after="120"/>
        <w:ind w:left="720"/>
        <w:rPr>
          <w:sz w:val="22"/>
          <w:szCs w:val="22"/>
        </w:rPr>
      </w:pPr>
      <w:r>
        <w:rPr>
          <w:sz w:val="22"/>
          <w:szCs w:val="22"/>
        </w:rPr>
        <w:t>A</w:t>
      </w:r>
      <w:r w:rsidR="00B52B38">
        <w:rPr>
          <w:sz w:val="22"/>
          <w:szCs w:val="22"/>
        </w:rPr>
        <w:t>pprove</w:t>
      </w:r>
      <w:r>
        <w:rPr>
          <w:sz w:val="22"/>
          <w:szCs w:val="22"/>
        </w:rPr>
        <w:t>d</w:t>
      </w:r>
      <w:r w:rsidR="00B52B38">
        <w:rPr>
          <w:sz w:val="22"/>
          <w:szCs w:val="22"/>
        </w:rPr>
        <w:t xml:space="preserve"> the following payments for</w:t>
      </w:r>
      <w:r w:rsidR="00DA53E4">
        <w:rPr>
          <w:sz w:val="22"/>
          <w:szCs w:val="22"/>
        </w:rPr>
        <w:t xml:space="preserve"> mentoring services for the 2021-22</w:t>
      </w:r>
      <w:r w:rsidR="00B52B38">
        <w:rPr>
          <w:sz w:val="22"/>
          <w:szCs w:val="22"/>
        </w:rPr>
        <w:t xml:space="preserve"> school year.</w:t>
      </w:r>
    </w:p>
    <w:tbl>
      <w:tblPr>
        <w:tblW w:w="7470" w:type="dxa"/>
        <w:tblInd w:w="952" w:type="dxa"/>
        <w:tblLook w:val="04A0" w:firstRow="1" w:lastRow="0" w:firstColumn="1" w:lastColumn="0" w:noHBand="0" w:noVBand="1"/>
      </w:tblPr>
      <w:tblGrid>
        <w:gridCol w:w="2400"/>
        <w:gridCol w:w="1000"/>
        <w:gridCol w:w="380"/>
        <w:gridCol w:w="2700"/>
        <w:gridCol w:w="990"/>
      </w:tblGrid>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043175">
            <w:pPr>
              <w:rPr>
                <w:sz w:val="22"/>
              </w:rPr>
            </w:pPr>
            <w:r w:rsidRPr="00614DA6">
              <w:rPr>
                <w:sz w:val="22"/>
              </w:rPr>
              <w:t>1.</w:t>
            </w:r>
            <w:r>
              <w:rPr>
                <w:sz w:val="22"/>
              </w:rPr>
              <w:t xml:space="preserve"> </w:t>
            </w:r>
            <w:r w:rsidR="00043175">
              <w:rPr>
                <w:sz w:val="22"/>
              </w:rPr>
              <w:t>Bowersock, Melissa</w:t>
            </w:r>
          </w:p>
        </w:tc>
        <w:tc>
          <w:tcPr>
            <w:tcW w:w="1000" w:type="dxa"/>
            <w:tcBorders>
              <w:top w:val="nil"/>
              <w:left w:val="nil"/>
              <w:bottom w:val="nil"/>
              <w:right w:val="nil"/>
            </w:tcBorders>
            <w:shd w:val="clear" w:color="auto" w:fill="auto"/>
            <w:noWrap/>
            <w:vAlign w:val="center"/>
            <w:hideMark/>
          </w:tcPr>
          <w:p w:rsidR="00B52B38" w:rsidRPr="00614DA6" w:rsidRDefault="00043175" w:rsidP="009F59CC">
            <w:pPr>
              <w:jc w:val="right"/>
              <w:rPr>
                <w:sz w:val="22"/>
              </w:rPr>
            </w:pPr>
            <w:r>
              <w:rPr>
                <w:sz w:val="22"/>
              </w:rPr>
              <w:t>$150</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043175">
            <w:pPr>
              <w:rPr>
                <w:sz w:val="22"/>
              </w:rPr>
            </w:pPr>
            <w:r>
              <w:rPr>
                <w:sz w:val="22"/>
              </w:rPr>
              <w:t>10</w:t>
            </w:r>
            <w:r w:rsidR="00B52B38">
              <w:rPr>
                <w:sz w:val="22"/>
              </w:rPr>
              <w:t xml:space="preserve">. </w:t>
            </w:r>
            <w:r>
              <w:rPr>
                <w:sz w:val="22"/>
              </w:rPr>
              <w:t>Knee, Doug</w:t>
            </w:r>
          </w:p>
        </w:tc>
        <w:tc>
          <w:tcPr>
            <w:tcW w:w="990" w:type="dxa"/>
            <w:tcBorders>
              <w:top w:val="nil"/>
              <w:left w:val="nil"/>
              <w:bottom w:val="nil"/>
              <w:right w:val="nil"/>
            </w:tcBorders>
            <w:shd w:val="clear" w:color="auto" w:fill="auto"/>
            <w:noWrap/>
            <w:vAlign w:val="center"/>
            <w:hideMark/>
          </w:tcPr>
          <w:p w:rsidR="00B52B38" w:rsidRPr="00614DA6" w:rsidRDefault="00B52B38" w:rsidP="009F59CC">
            <w:pPr>
              <w:jc w:val="right"/>
              <w:rPr>
                <w:sz w:val="22"/>
              </w:rPr>
            </w:pPr>
            <w:r w:rsidRPr="00614DA6">
              <w:rPr>
                <w:sz w:val="22"/>
              </w:rPr>
              <w:t xml:space="preserve">$150 </w:t>
            </w:r>
          </w:p>
        </w:tc>
      </w:tr>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9F59CC">
            <w:pPr>
              <w:rPr>
                <w:sz w:val="22"/>
              </w:rPr>
            </w:pPr>
            <w:r>
              <w:rPr>
                <w:sz w:val="22"/>
              </w:rPr>
              <w:t xml:space="preserve">2. </w:t>
            </w:r>
            <w:r w:rsidRPr="00614DA6">
              <w:rPr>
                <w:sz w:val="22"/>
              </w:rPr>
              <w:t>Core, Sheila</w:t>
            </w:r>
          </w:p>
        </w:tc>
        <w:tc>
          <w:tcPr>
            <w:tcW w:w="100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300</w:t>
            </w:r>
            <w:r w:rsidRPr="00614DA6">
              <w:rPr>
                <w:sz w:val="22"/>
              </w:rPr>
              <w:t xml:space="preserve">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11</w:t>
            </w:r>
            <w:r w:rsidR="00B52B38">
              <w:rPr>
                <w:sz w:val="22"/>
              </w:rPr>
              <w:t xml:space="preserve">. </w:t>
            </w:r>
            <w:r w:rsidRPr="00614DA6">
              <w:rPr>
                <w:sz w:val="22"/>
              </w:rPr>
              <w:t>Maynard, Kelby</w:t>
            </w:r>
          </w:p>
        </w:tc>
        <w:tc>
          <w:tcPr>
            <w:tcW w:w="99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1,750</w:t>
            </w:r>
            <w:r w:rsidRPr="00614DA6">
              <w:rPr>
                <w:sz w:val="22"/>
              </w:rPr>
              <w:t xml:space="preserve"> </w:t>
            </w:r>
          </w:p>
        </w:tc>
      </w:tr>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9F59CC">
            <w:pPr>
              <w:rPr>
                <w:sz w:val="22"/>
              </w:rPr>
            </w:pPr>
            <w:r>
              <w:rPr>
                <w:sz w:val="22"/>
              </w:rPr>
              <w:t xml:space="preserve">3. </w:t>
            </w:r>
            <w:r w:rsidRPr="00614DA6">
              <w:rPr>
                <w:sz w:val="22"/>
              </w:rPr>
              <w:t>Cushman, Jeri</w:t>
            </w:r>
          </w:p>
        </w:tc>
        <w:tc>
          <w:tcPr>
            <w:tcW w:w="100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1,000</w:t>
            </w:r>
            <w:r w:rsidRPr="00614DA6">
              <w:rPr>
                <w:sz w:val="22"/>
              </w:rPr>
              <w:t xml:space="preserve">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12</w:t>
            </w:r>
            <w:r w:rsidR="00B52B38">
              <w:rPr>
                <w:sz w:val="22"/>
              </w:rPr>
              <w:t xml:space="preserve">. </w:t>
            </w:r>
            <w:r w:rsidRPr="00614DA6">
              <w:rPr>
                <w:sz w:val="22"/>
              </w:rPr>
              <w:t>Mentzer, Nannette</w:t>
            </w:r>
          </w:p>
        </w:tc>
        <w:tc>
          <w:tcPr>
            <w:tcW w:w="99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1,100</w:t>
            </w:r>
            <w:r w:rsidRPr="00614DA6">
              <w:rPr>
                <w:sz w:val="22"/>
              </w:rPr>
              <w:t xml:space="preserve"> </w:t>
            </w:r>
          </w:p>
        </w:tc>
      </w:tr>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9F59CC">
            <w:pPr>
              <w:rPr>
                <w:sz w:val="22"/>
              </w:rPr>
            </w:pPr>
            <w:r>
              <w:rPr>
                <w:sz w:val="22"/>
              </w:rPr>
              <w:t xml:space="preserve">4. </w:t>
            </w:r>
            <w:r w:rsidRPr="00614DA6">
              <w:rPr>
                <w:sz w:val="22"/>
              </w:rPr>
              <w:t>Ferryman, Lori</w:t>
            </w:r>
          </w:p>
        </w:tc>
        <w:tc>
          <w:tcPr>
            <w:tcW w:w="100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2,000</w:t>
            </w:r>
            <w:r w:rsidRPr="00614DA6">
              <w:rPr>
                <w:sz w:val="22"/>
              </w:rPr>
              <w:t xml:space="preserve">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13</w:t>
            </w:r>
            <w:r w:rsidR="00B52B38">
              <w:rPr>
                <w:sz w:val="22"/>
              </w:rPr>
              <w:t xml:space="preserve">. </w:t>
            </w:r>
            <w:r w:rsidRPr="00614DA6">
              <w:rPr>
                <w:sz w:val="22"/>
              </w:rPr>
              <w:t>Montgomery, Stephanie</w:t>
            </w:r>
          </w:p>
        </w:tc>
        <w:tc>
          <w:tcPr>
            <w:tcW w:w="99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150</w:t>
            </w:r>
            <w:r w:rsidRPr="00614DA6">
              <w:rPr>
                <w:sz w:val="22"/>
              </w:rPr>
              <w:t xml:space="preserve"> </w:t>
            </w:r>
          </w:p>
        </w:tc>
      </w:tr>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9F59CC">
            <w:pPr>
              <w:rPr>
                <w:sz w:val="22"/>
              </w:rPr>
            </w:pPr>
            <w:r>
              <w:rPr>
                <w:sz w:val="22"/>
              </w:rPr>
              <w:t xml:space="preserve">5. </w:t>
            </w:r>
            <w:r w:rsidRPr="00614DA6">
              <w:rPr>
                <w:sz w:val="22"/>
              </w:rPr>
              <w:t>Flatter, Traci</w:t>
            </w:r>
          </w:p>
        </w:tc>
        <w:tc>
          <w:tcPr>
            <w:tcW w:w="1000" w:type="dxa"/>
            <w:tcBorders>
              <w:top w:val="nil"/>
              <w:left w:val="nil"/>
              <w:bottom w:val="nil"/>
              <w:right w:val="nil"/>
            </w:tcBorders>
            <w:shd w:val="clear" w:color="auto" w:fill="auto"/>
            <w:noWrap/>
            <w:vAlign w:val="center"/>
            <w:hideMark/>
          </w:tcPr>
          <w:p w:rsidR="00B52B38" w:rsidRPr="00614DA6" w:rsidRDefault="00043175" w:rsidP="009F59CC">
            <w:pPr>
              <w:jc w:val="right"/>
              <w:rPr>
                <w:sz w:val="22"/>
              </w:rPr>
            </w:pPr>
            <w:r>
              <w:rPr>
                <w:sz w:val="22"/>
              </w:rPr>
              <w:t>$1</w:t>
            </w:r>
            <w:r w:rsidR="00B52B38" w:rsidRPr="00614DA6">
              <w:rPr>
                <w:sz w:val="22"/>
              </w:rPr>
              <w:t xml:space="preserve">00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14</w:t>
            </w:r>
            <w:r w:rsidR="00B52B38">
              <w:rPr>
                <w:sz w:val="22"/>
              </w:rPr>
              <w:t xml:space="preserve">. </w:t>
            </w:r>
            <w:r w:rsidRPr="00614DA6">
              <w:rPr>
                <w:sz w:val="22"/>
              </w:rPr>
              <w:t>Ross, Cassie</w:t>
            </w:r>
          </w:p>
        </w:tc>
        <w:tc>
          <w:tcPr>
            <w:tcW w:w="99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1,650</w:t>
            </w:r>
            <w:r w:rsidRPr="00614DA6">
              <w:rPr>
                <w:sz w:val="22"/>
              </w:rPr>
              <w:t xml:space="preserve"> </w:t>
            </w:r>
          </w:p>
        </w:tc>
      </w:tr>
      <w:tr w:rsidR="00B52B38" w:rsidTr="009F59CC">
        <w:trPr>
          <w:trHeight w:val="317"/>
        </w:trPr>
        <w:tc>
          <w:tcPr>
            <w:tcW w:w="2400" w:type="dxa"/>
            <w:tcBorders>
              <w:top w:val="nil"/>
              <w:left w:val="nil"/>
              <w:bottom w:val="nil"/>
              <w:right w:val="nil"/>
            </w:tcBorders>
            <w:shd w:val="clear" w:color="auto" w:fill="auto"/>
            <w:noWrap/>
            <w:vAlign w:val="center"/>
            <w:hideMark/>
          </w:tcPr>
          <w:p w:rsidR="00B52B38" w:rsidRPr="00614DA6" w:rsidRDefault="00B52B38" w:rsidP="009F59CC">
            <w:pPr>
              <w:rPr>
                <w:sz w:val="22"/>
              </w:rPr>
            </w:pPr>
            <w:r>
              <w:rPr>
                <w:sz w:val="22"/>
              </w:rPr>
              <w:t xml:space="preserve">6. </w:t>
            </w:r>
            <w:r w:rsidRPr="00614DA6">
              <w:rPr>
                <w:sz w:val="22"/>
              </w:rPr>
              <w:t>Gargac, Monica</w:t>
            </w:r>
          </w:p>
        </w:tc>
        <w:tc>
          <w:tcPr>
            <w:tcW w:w="100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1,0</w:t>
            </w:r>
            <w:r w:rsidRPr="00614DA6">
              <w:rPr>
                <w:sz w:val="22"/>
              </w:rPr>
              <w:t xml:space="preserve">00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15</w:t>
            </w:r>
            <w:r w:rsidR="00B52B38">
              <w:rPr>
                <w:sz w:val="22"/>
              </w:rPr>
              <w:t xml:space="preserve">. </w:t>
            </w:r>
            <w:r w:rsidRPr="00614DA6">
              <w:rPr>
                <w:sz w:val="22"/>
              </w:rPr>
              <w:t>Smith, Alycia</w:t>
            </w:r>
          </w:p>
        </w:tc>
        <w:tc>
          <w:tcPr>
            <w:tcW w:w="99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1,750</w:t>
            </w:r>
            <w:r w:rsidRPr="00614DA6">
              <w:rPr>
                <w:sz w:val="22"/>
              </w:rPr>
              <w:t xml:space="preserve"> </w:t>
            </w:r>
          </w:p>
        </w:tc>
      </w:tr>
      <w:tr w:rsidR="00043175" w:rsidTr="009F59CC">
        <w:trPr>
          <w:trHeight w:val="317"/>
        </w:trPr>
        <w:tc>
          <w:tcPr>
            <w:tcW w:w="2400" w:type="dxa"/>
            <w:tcBorders>
              <w:top w:val="nil"/>
              <w:left w:val="nil"/>
              <w:bottom w:val="nil"/>
              <w:right w:val="nil"/>
            </w:tcBorders>
            <w:shd w:val="clear" w:color="auto" w:fill="auto"/>
            <w:noWrap/>
            <w:vAlign w:val="center"/>
          </w:tcPr>
          <w:p w:rsidR="00043175" w:rsidRDefault="00043175" w:rsidP="009F59CC">
            <w:pPr>
              <w:rPr>
                <w:sz w:val="22"/>
              </w:rPr>
            </w:pPr>
            <w:r>
              <w:rPr>
                <w:sz w:val="22"/>
              </w:rPr>
              <w:t>7. Gregorek, Chasity</w:t>
            </w:r>
          </w:p>
        </w:tc>
        <w:tc>
          <w:tcPr>
            <w:tcW w:w="1000" w:type="dxa"/>
            <w:tcBorders>
              <w:top w:val="nil"/>
              <w:left w:val="nil"/>
              <w:bottom w:val="nil"/>
              <w:right w:val="nil"/>
            </w:tcBorders>
            <w:shd w:val="clear" w:color="auto" w:fill="auto"/>
            <w:noWrap/>
            <w:vAlign w:val="center"/>
          </w:tcPr>
          <w:p w:rsidR="00043175" w:rsidRPr="00614DA6" w:rsidRDefault="00043175" w:rsidP="009F59CC">
            <w:pPr>
              <w:jc w:val="right"/>
              <w:rPr>
                <w:sz w:val="22"/>
              </w:rPr>
            </w:pPr>
            <w:r>
              <w:rPr>
                <w:sz w:val="22"/>
              </w:rPr>
              <w:t>$150</w:t>
            </w:r>
          </w:p>
        </w:tc>
        <w:tc>
          <w:tcPr>
            <w:tcW w:w="380" w:type="dxa"/>
            <w:tcBorders>
              <w:top w:val="nil"/>
              <w:left w:val="nil"/>
              <w:bottom w:val="nil"/>
              <w:right w:val="nil"/>
            </w:tcBorders>
            <w:shd w:val="clear" w:color="auto" w:fill="auto"/>
            <w:noWrap/>
            <w:vAlign w:val="center"/>
          </w:tcPr>
          <w:p w:rsidR="00043175" w:rsidRPr="00614DA6" w:rsidRDefault="00043175" w:rsidP="009F59CC">
            <w:pPr>
              <w:rPr>
                <w:color w:val="000000"/>
                <w:sz w:val="22"/>
                <w:szCs w:val="22"/>
              </w:rPr>
            </w:pPr>
          </w:p>
        </w:tc>
        <w:tc>
          <w:tcPr>
            <w:tcW w:w="2700" w:type="dxa"/>
            <w:tcBorders>
              <w:top w:val="nil"/>
              <w:left w:val="nil"/>
              <w:bottom w:val="nil"/>
              <w:right w:val="nil"/>
            </w:tcBorders>
            <w:shd w:val="clear" w:color="auto" w:fill="auto"/>
            <w:noWrap/>
            <w:vAlign w:val="center"/>
          </w:tcPr>
          <w:p w:rsidR="00043175" w:rsidRDefault="00043175" w:rsidP="009F59CC">
            <w:pPr>
              <w:rPr>
                <w:sz w:val="22"/>
              </w:rPr>
            </w:pPr>
            <w:r>
              <w:rPr>
                <w:sz w:val="22"/>
              </w:rPr>
              <w:t>16. Thompson, Megan</w:t>
            </w:r>
          </w:p>
        </w:tc>
        <w:tc>
          <w:tcPr>
            <w:tcW w:w="990" w:type="dxa"/>
            <w:tcBorders>
              <w:top w:val="nil"/>
              <w:left w:val="nil"/>
              <w:bottom w:val="nil"/>
              <w:right w:val="nil"/>
            </w:tcBorders>
            <w:shd w:val="clear" w:color="auto" w:fill="auto"/>
            <w:noWrap/>
            <w:vAlign w:val="center"/>
          </w:tcPr>
          <w:p w:rsidR="00043175" w:rsidRPr="00614DA6" w:rsidRDefault="00043175" w:rsidP="009F59CC">
            <w:pPr>
              <w:jc w:val="right"/>
              <w:rPr>
                <w:sz w:val="22"/>
              </w:rPr>
            </w:pPr>
            <w:r>
              <w:rPr>
                <w:sz w:val="22"/>
              </w:rPr>
              <w:t>$750</w:t>
            </w:r>
          </w:p>
        </w:tc>
      </w:tr>
      <w:tr w:rsidR="00043175" w:rsidTr="009F59CC">
        <w:trPr>
          <w:trHeight w:val="317"/>
        </w:trPr>
        <w:tc>
          <w:tcPr>
            <w:tcW w:w="2400" w:type="dxa"/>
            <w:tcBorders>
              <w:top w:val="nil"/>
              <w:left w:val="nil"/>
              <w:bottom w:val="nil"/>
              <w:right w:val="nil"/>
            </w:tcBorders>
            <w:shd w:val="clear" w:color="auto" w:fill="auto"/>
            <w:noWrap/>
            <w:vAlign w:val="center"/>
          </w:tcPr>
          <w:p w:rsidR="00043175" w:rsidRDefault="00043175" w:rsidP="009F59CC">
            <w:pPr>
              <w:rPr>
                <w:sz w:val="22"/>
              </w:rPr>
            </w:pPr>
            <w:r>
              <w:rPr>
                <w:sz w:val="22"/>
              </w:rPr>
              <w:t>8. Harlacher, Brooke</w:t>
            </w:r>
          </w:p>
        </w:tc>
        <w:tc>
          <w:tcPr>
            <w:tcW w:w="1000" w:type="dxa"/>
            <w:tcBorders>
              <w:top w:val="nil"/>
              <w:left w:val="nil"/>
              <w:bottom w:val="nil"/>
              <w:right w:val="nil"/>
            </w:tcBorders>
            <w:shd w:val="clear" w:color="auto" w:fill="auto"/>
            <w:noWrap/>
            <w:vAlign w:val="center"/>
          </w:tcPr>
          <w:p w:rsidR="00043175" w:rsidRDefault="00043175" w:rsidP="009F59CC">
            <w:pPr>
              <w:jc w:val="right"/>
              <w:rPr>
                <w:sz w:val="22"/>
              </w:rPr>
            </w:pPr>
            <w:r>
              <w:rPr>
                <w:sz w:val="22"/>
              </w:rPr>
              <w:t>$150</w:t>
            </w:r>
          </w:p>
        </w:tc>
        <w:tc>
          <w:tcPr>
            <w:tcW w:w="380" w:type="dxa"/>
            <w:tcBorders>
              <w:top w:val="nil"/>
              <w:left w:val="nil"/>
              <w:bottom w:val="nil"/>
              <w:right w:val="nil"/>
            </w:tcBorders>
            <w:shd w:val="clear" w:color="auto" w:fill="auto"/>
            <w:noWrap/>
            <w:vAlign w:val="center"/>
          </w:tcPr>
          <w:p w:rsidR="00043175" w:rsidRPr="00614DA6" w:rsidRDefault="00043175" w:rsidP="009F59CC">
            <w:pPr>
              <w:rPr>
                <w:color w:val="000000"/>
                <w:sz w:val="22"/>
                <w:szCs w:val="22"/>
              </w:rPr>
            </w:pPr>
          </w:p>
        </w:tc>
        <w:tc>
          <w:tcPr>
            <w:tcW w:w="2700" w:type="dxa"/>
            <w:tcBorders>
              <w:top w:val="nil"/>
              <w:left w:val="nil"/>
              <w:bottom w:val="nil"/>
              <w:right w:val="nil"/>
            </w:tcBorders>
            <w:shd w:val="clear" w:color="auto" w:fill="auto"/>
            <w:noWrap/>
            <w:vAlign w:val="center"/>
          </w:tcPr>
          <w:p w:rsidR="00043175" w:rsidRDefault="00043175" w:rsidP="009F59CC">
            <w:pPr>
              <w:rPr>
                <w:sz w:val="22"/>
              </w:rPr>
            </w:pPr>
            <w:r>
              <w:rPr>
                <w:sz w:val="22"/>
              </w:rPr>
              <w:t>17. Wagner, Steve</w:t>
            </w:r>
          </w:p>
        </w:tc>
        <w:tc>
          <w:tcPr>
            <w:tcW w:w="990" w:type="dxa"/>
            <w:tcBorders>
              <w:top w:val="nil"/>
              <w:left w:val="nil"/>
              <w:bottom w:val="nil"/>
              <w:right w:val="nil"/>
            </w:tcBorders>
            <w:shd w:val="clear" w:color="auto" w:fill="auto"/>
            <w:noWrap/>
            <w:vAlign w:val="center"/>
          </w:tcPr>
          <w:p w:rsidR="00043175" w:rsidRPr="00614DA6" w:rsidRDefault="00043175" w:rsidP="009F59CC">
            <w:pPr>
              <w:jc w:val="right"/>
              <w:rPr>
                <w:sz w:val="22"/>
              </w:rPr>
            </w:pPr>
            <w:r>
              <w:rPr>
                <w:sz w:val="22"/>
              </w:rPr>
              <w:t>$150</w:t>
            </w:r>
          </w:p>
        </w:tc>
      </w:tr>
      <w:tr w:rsidR="00B52B38" w:rsidTr="00043175">
        <w:trPr>
          <w:trHeight w:val="317"/>
        </w:trPr>
        <w:tc>
          <w:tcPr>
            <w:tcW w:w="2400" w:type="dxa"/>
            <w:tcBorders>
              <w:top w:val="nil"/>
              <w:left w:val="nil"/>
              <w:bottom w:val="nil"/>
              <w:right w:val="nil"/>
            </w:tcBorders>
            <w:shd w:val="clear" w:color="auto" w:fill="auto"/>
            <w:noWrap/>
            <w:vAlign w:val="center"/>
            <w:hideMark/>
          </w:tcPr>
          <w:p w:rsidR="00B52B38" w:rsidRPr="00614DA6" w:rsidRDefault="00043175" w:rsidP="009F59CC">
            <w:pPr>
              <w:rPr>
                <w:sz w:val="22"/>
              </w:rPr>
            </w:pPr>
            <w:r>
              <w:rPr>
                <w:sz w:val="22"/>
              </w:rPr>
              <w:t>9</w:t>
            </w:r>
            <w:r w:rsidR="00B52B38">
              <w:rPr>
                <w:sz w:val="22"/>
              </w:rPr>
              <w:t xml:space="preserve">. </w:t>
            </w:r>
            <w:r w:rsidR="00B52B38" w:rsidRPr="00614DA6">
              <w:rPr>
                <w:sz w:val="22"/>
              </w:rPr>
              <w:t>Harvey, Chelsea</w:t>
            </w:r>
          </w:p>
        </w:tc>
        <w:tc>
          <w:tcPr>
            <w:tcW w:w="1000" w:type="dxa"/>
            <w:tcBorders>
              <w:top w:val="nil"/>
              <w:left w:val="nil"/>
              <w:bottom w:val="nil"/>
              <w:right w:val="nil"/>
            </w:tcBorders>
            <w:shd w:val="clear" w:color="auto" w:fill="auto"/>
            <w:noWrap/>
            <w:vAlign w:val="center"/>
            <w:hideMark/>
          </w:tcPr>
          <w:p w:rsidR="00B52B38" w:rsidRPr="00614DA6" w:rsidRDefault="00B52B38" w:rsidP="00043175">
            <w:pPr>
              <w:jc w:val="right"/>
              <w:rPr>
                <w:sz w:val="22"/>
              </w:rPr>
            </w:pPr>
            <w:r w:rsidRPr="00614DA6">
              <w:rPr>
                <w:sz w:val="22"/>
              </w:rPr>
              <w:t>$</w:t>
            </w:r>
            <w:r w:rsidR="00043175">
              <w:rPr>
                <w:sz w:val="22"/>
              </w:rPr>
              <w:t>1</w:t>
            </w:r>
            <w:r w:rsidRPr="00614DA6">
              <w:rPr>
                <w:sz w:val="22"/>
              </w:rPr>
              <w:t>,</w:t>
            </w:r>
            <w:r w:rsidR="00043175">
              <w:rPr>
                <w:sz w:val="22"/>
              </w:rPr>
              <w:t>85</w:t>
            </w:r>
            <w:r w:rsidRPr="00614DA6">
              <w:rPr>
                <w:sz w:val="22"/>
              </w:rPr>
              <w:t xml:space="preserve">0 </w:t>
            </w:r>
          </w:p>
        </w:tc>
        <w:tc>
          <w:tcPr>
            <w:tcW w:w="380" w:type="dxa"/>
            <w:tcBorders>
              <w:top w:val="nil"/>
              <w:left w:val="nil"/>
              <w:bottom w:val="nil"/>
              <w:right w:val="nil"/>
            </w:tcBorders>
            <w:shd w:val="clear" w:color="auto" w:fill="auto"/>
            <w:noWrap/>
            <w:vAlign w:val="center"/>
            <w:hideMark/>
          </w:tcPr>
          <w:p w:rsidR="00B52B38" w:rsidRPr="00614DA6" w:rsidRDefault="00B52B38" w:rsidP="009F59CC">
            <w:pPr>
              <w:rPr>
                <w:color w:val="000000"/>
                <w:sz w:val="22"/>
                <w:szCs w:val="22"/>
              </w:rPr>
            </w:pPr>
          </w:p>
        </w:tc>
        <w:tc>
          <w:tcPr>
            <w:tcW w:w="2700" w:type="dxa"/>
            <w:tcBorders>
              <w:top w:val="nil"/>
              <w:left w:val="nil"/>
              <w:bottom w:val="nil"/>
              <w:right w:val="nil"/>
            </w:tcBorders>
            <w:shd w:val="clear" w:color="auto" w:fill="auto"/>
            <w:noWrap/>
            <w:vAlign w:val="center"/>
          </w:tcPr>
          <w:p w:rsidR="00B52B38" w:rsidRPr="00614DA6" w:rsidRDefault="00B52B38" w:rsidP="009F59CC">
            <w:pPr>
              <w:rPr>
                <w:sz w:val="22"/>
              </w:rPr>
            </w:pPr>
          </w:p>
        </w:tc>
        <w:tc>
          <w:tcPr>
            <w:tcW w:w="990" w:type="dxa"/>
            <w:tcBorders>
              <w:top w:val="nil"/>
              <w:left w:val="nil"/>
              <w:bottom w:val="nil"/>
              <w:right w:val="nil"/>
            </w:tcBorders>
            <w:shd w:val="clear" w:color="auto" w:fill="auto"/>
            <w:noWrap/>
            <w:vAlign w:val="center"/>
          </w:tcPr>
          <w:p w:rsidR="00B52B38" w:rsidRPr="00614DA6" w:rsidRDefault="00B52B38" w:rsidP="009F59CC">
            <w:pPr>
              <w:jc w:val="right"/>
              <w:rPr>
                <w:sz w:val="22"/>
              </w:rPr>
            </w:pPr>
          </w:p>
        </w:tc>
      </w:tr>
    </w:tbl>
    <w:p w:rsidR="00B52B38" w:rsidRDefault="00B52B38" w:rsidP="00B52B38">
      <w:pPr>
        <w:pStyle w:val="ListParagraph"/>
        <w:rPr>
          <w:sz w:val="22"/>
          <w:szCs w:val="22"/>
        </w:rPr>
      </w:pPr>
    </w:p>
    <w:p w:rsidR="00F37C3A" w:rsidRPr="00094C76" w:rsidRDefault="00E0743F" w:rsidP="00F37C3A">
      <w:pPr>
        <w:pStyle w:val="ListParagraph"/>
        <w:numPr>
          <w:ilvl w:val="1"/>
          <w:numId w:val="1"/>
        </w:numPr>
        <w:tabs>
          <w:tab w:val="clear" w:pos="1260"/>
          <w:tab w:val="num" w:pos="720"/>
        </w:tabs>
        <w:ind w:left="720"/>
        <w:rPr>
          <w:sz w:val="22"/>
          <w:szCs w:val="22"/>
        </w:rPr>
      </w:pPr>
      <w:r>
        <w:rPr>
          <w:sz w:val="22"/>
          <w:szCs w:val="22"/>
        </w:rPr>
        <w:t>A</w:t>
      </w:r>
      <w:r w:rsidR="00F37C3A" w:rsidRPr="00094C76">
        <w:rPr>
          <w:sz w:val="22"/>
          <w:szCs w:val="22"/>
        </w:rPr>
        <w:t>ccept</w:t>
      </w:r>
      <w:r>
        <w:rPr>
          <w:sz w:val="22"/>
          <w:szCs w:val="22"/>
        </w:rPr>
        <w:t>ed</w:t>
      </w:r>
      <w:r w:rsidR="00F37C3A" w:rsidRPr="00094C76">
        <w:rPr>
          <w:sz w:val="22"/>
          <w:szCs w:val="22"/>
        </w:rPr>
        <w:t xml:space="preserve"> the following resignatio</w:t>
      </w:r>
      <w:r w:rsidR="00F37C3A">
        <w:rPr>
          <w:sz w:val="22"/>
          <w:szCs w:val="22"/>
        </w:rPr>
        <w:t>ns e</w:t>
      </w:r>
      <w:r w:rsidR="00AE3854">
        <w:rPr>
          <w:sz w:val="22"/>
          <w:szCs w:val="22"/>
        </w:rPr>
        <w:t>ffective the end of the 2021</w:t>
      </w:r>
      <w:r w:rsidR="00F37C3A">
        <w:rPr>
          <w:sz w:val="22"/>
          <w:szCs w:val="22"/>
        </w:rPr>
        <w:t>-</w:t>
      </w:r>
      <w:r w:rsidR="00AE3854">
        <w:rPr>
          <w:sz w:val="22"/>
          <w:szCs w:val="22"/>
        </w:rPr>
        <w:t>22</w:t>
      </w:r>
      <w:r w:rsidR="00F37C3A" w:rsidRPr="00094C76">
        <w:rPr>
          <w:sz w:val="22"/>
          <w:szCs w:val="22"/>
        </w:rPr>
        <w:t xml:space="preserve"> school year unless otherwise noted.</w:t>
      </w:r>
    </w:p>
    <w:p w:rsidR="00F37C3A" w:rsidRDefault="009B48B2" w:rsidP="00F37C3A">
      <w:pPr>
        <w:pStyle w:val="ListParagraph"/>
        <w:numPr>
          <w:ilvl w:val="2"/>
          <w:numId w:val="1"/>
        </w:numPr>
        <w:tabs>
          <w:tab w:val="clear" w:pos="1980"/>
        </w:tabs>
        <w:spacing w:before="120"/>
        <w:ind w:left="1440"/>
        <w:rPr>
          <w:sz w:val="22"/>
          <w:szCs w:val="22"/>
        </w:rPr>
      </w:pPr>
      <w:r>
        <w:rPr>
          <w:sz w:val="22"/>
          <w:szCs w:val="22"/>
        </w:rPr>
        <w:t>Jeri Cushman,</w:t>
      </w:r>
      <w:r w:rsidR="00F37C3A">
        <w:rPr>
          <w:sz w:val="22"/>
          <w:szCs w:val="22"/>
        </w:rPr>
        <w:t xml:space="preserve"> </w:t>
      </w:r>
      <w:r>
        <w:rPr>
          <w:sz w:val="22"/>
          <w:szCs w:val="22"/>
        </w:rPr>
        <w:t>EC Intervention Specialist</w:t>
      </w:r>
      <w:r w:rsidR="00F37C3A">
        <w:rPr>
          <w:sz w:val="22"/>
          <w:szCs w:val="22"/>
        </w:rPr>
        <w:t>.</w:t>
      </w:r>
    </w:p>
    <w:p w:rsidR="00AE3854" w:rsidRDefault="009B48B2" w:rsidP="00AE3854">
      <w:pPr>
        <w:pStyle w:val="ListParagraph"/>
        <w:numPr>
          <w:ilvl w:val="2"/>
          <w:numId w:val="1"/>
        </w:numPr>
        <w:tabs>
          <w:tab w:val="clear" w:pos="1980"/>
        </w:tabs>
        <w:ind w:left="1440"/>
        <w:rPr>
          <w:sz w:val="22"/>
          <w:szCs w:val="22"/>
        </w:rPr>
      </w:pPr>
      <w:r>
        <w:rPr>
          <w:sz w:val="22"/>
          <w:szCs w:val="22"/>
        </w:rPr>
        <w:t>Makayla Kujawa</w:t>
      </w:r>
      <w:r w:rsidR="00AE3854">
        <w:rPr>
          <w:sz w:val="22"/>
          <w:szCs w:val="22"/>
        </w:rPr>
        <w:t xml:space="preserve">, </w:t>
      </w:r>
      <w:r>
        <w:rPr>
          <w:sz w:val="22"/>
          <w:szCs w:val="22"/>
        </w:rPr>
        <w:t>ED/MD Intervention Specialist</w:t>
      </w:r>
      <w:r w:rsidR="00AE3854">
        <w:rPr>
          <w:sz w:val="22"/>
          <w:szCs w:val="22"/>
        </w:rPr>
        <w:t>.</w:t>
      </w:r>
    </w:p>
    <w:p w:rsidR="00DA53E4" w:rsidRDefault="00DA53E4" w:rsidP="00AE3854">
      <w:pPr>
        <w:pStyle w:val="ListParagraph"/>
        <w:numPr>
          <w:ilvl w:val="2"/>
          <w:numId w:val="1"/>
        </w:numPr>
        <w:tabs>
          <w:tab w:val="clear" w:pos="1980"/>
        </w:tabs>
        <w:ind w:left="1440"/>
        <w:rPr>
          <w:sz w:val="22"/>
          <w:szCs w:val="22"/>
        </w:rPr>
      </w:pPr>
      <w:r>
        <w:rPr>
          <w:sz w:val="22"/>
          <w:szCs w:val="22"/>
        </w:rPr>
        <w:t>Jennifer Music, FCFC Wraparound Coordinator.</w:t>
      </w:r>
    </w:p>
    <w:p w:rsidR="00A801AC" w:rsidRDefault="009B48B2" w:rsidP="00AE3854">
      <w:pPr>
        <w:pStyle w:val="ListParagraph"/>
        <w:numPr>
          <w:ilvl w:val="2"/>
          <w:numId w:val="1"/>
        </w:numPr>
        <w:tabs>
          <w:tab w:val="clear" w:pos="1980"/>
        </w:tabs>
        <w:ind w:left="1440"/>
        <w:rPr>
          <w:sz w:val="22"/>
          <w:szCs w:val="22"/>
        </w:rPr>
      </w:pPr>
      <w:r>
        <w:rPr>
          <w:sz w:val="22"/>
          <w:szCs w:val="22"/>
        </w:rPr>
        <w:t>Diana Omlor</w:t>
      </w:r>
      <w:r w:rsidR="00A801AC">
        <w:rPr>
          <w:sz w:val="22"/>
          <w:szCs w:val="22"/>
        </w:rPr>
        <w:t xml:space="preserve">, </w:t>
      </w:r>
      <w:r>
        <w:rPr>
          <w:sz w:val="22"/>
          <w:szCs w:val="22"/>
        </w:rPr>
        <w:t>ED/MD Intervention Specialist</w:t>
      </w:r>
      <w:r w:rsidR="00A801AC">
        <w:rPr>
          <w:sz w:val="22"/>
          <w:szCs w:val="22"/>
        </w:rPr>
        <w:t>.</w:t>
      </w:r>
    </w:p>
    <w:p w:rsidR="00DA53E4" w:rsidRDefault="00DA53E4" w:rsidP="00AE3854">
      <w:pPr>
        <w:pStyle w:val="ListParagraph"/>
        <w:numPr>
          <w:ilvl w:val="2"/>
          <w:numId w:val="1"/>
        </w:numPr>
        <w:tabs>
          <w:tab w:val="clear" w:pos="1980"/>
        </w:tabs>
        <w:ind w:left="1440"/>
        <w:rPr>
          <w:sz w:val="22"/>
          <w:szCs w:val="22"/>
        </w:rPr>
      </w:pPr>
      <w:r>
        <w:rPr>
          <w:sz w:val="22"/>
          <w:szCs w:val="22"/>
        </w:rPr>
        <w:t>James Roby, ED/MD Intervention Specialist.</w:t>
      </w:r>
    </w:p>
    <w:p w:rsidR="00DA53E4" w:rsidRDefault="00DA53E4" w:rsidP="00AE3854">
      <w:pPr>
        <w:pStyle w:val="ListParagraph"/>
        <w:numPr>
          <w:ilvl w:val="2"/>
          <w:numId w:val="1"/>
        </w:numPr>
        <w:tabs>
          <w:tab w:val="clear" w:pos="1980"/>
        </w:tabs>
        <w:ind w:left="1440"/>
        <w:rPr>
          <w:sz w:val="22"/>
          <w:szCs w:val="22"/>
        </w:rPr>
      </w:pPr>
      <w:r>
        <w:rPr>
          <w:sz w:val="22"/>
          <w:szCs w:val="22"/>
        </w:rPr>
        <w:t>Brenda Rock, FCFC Executive Director.</w:t>
      </w:r>
    </w:p>
    <w:p w:rsidR="009B48B2" w:rsidRDefault="009B48B2" w:rsidP="00AE3854">
      <w:pPr>
        <w:pStyle w:val="ListParagraph"/>
        <w:numPr>
          <w:ilvl w:val="2"/>
          <w:numId w:val="1"/>
        </w:numPr>
        <w:tabs>
          <w:tab w:val="clear" w:pos="1980"/>
        </w:tabs>
        <w:ind w:left="1440"/>
        <w:rPr>
          <w:sz w:val="22"/>
          <w:szCs w:val="22"/>
        </w:rPr>
      </w:pPr>
      <w:r>
        <w:rPr>
          <w:sz w:val="22"/>
          <w:szCs w:val="22"/>
        </w:rPr>
        <w:t>Pamela Thompson, School Psychologist.</w:t>
      </w:r>
    </w:p>
    <w:p w:rsidR="00DA53E4" w:rsidRDefault="00DA53E4" w:rsidP="00AE3854">
      <w:pPr>
        <w:pStyle w:val="ListParagraph"/>
        <w:numPr>
          <w:ilvl w:val="2"/>
          <w:numId w:val="1"/>
        </w:numPr>
        <w:tabs>
          <w:tab w:val="clear" w:pos="1980"/>
        </w:tabs>
        <w:ind w:left="1440"/>
        <w:rPr>
          <w:sz w:val="22"/>
          <w:szCs w:val="22"/>
        </w:rPr>
      </w:pPr>
      <w:r>
        <w:rPr>
          <w:sz w:val="22"/>
          <w:szCs w:val="22"/>
        </w:rPr>
        <w:t>Alysia Yager, Paraprofessional – As-Needed.</w:t>
      </w:r>
    </w:p>
    <w:p w:rsidR="003F5442" w:rsidRDefault="003F5442" w:rsidP="00F37C3A">
      <w:pPr>
        <w:pStyle w:val="ListParagraph"/>
        <w:ind w:left="1440"/>
        <w:rPr>
          <w:sz w:val="22"/>
          <w:szCs w:val="22"/>
        </w:rPr>
      </w:pPr>
    </w:p>
    <w:p w:rsidR="009B48B2" w:rsidRDefault="00E0743F" w:rsidP="009B48B2">
      <w:pPr>
        <w:pStyle w:val="ListParagraph"/>
        <w:numPr>
          <w:ilvl w:val="1"/>
          <w:numId w:val="1"/>
        </w:numPr>
        <w:tabs>
          <w:tab w:val="clear" w:pos="1260"/>
        </w:tabs>
        <w:ind w:left="720"/>
        <w:rPr>
          <w:sz w:val="22"/>
          <w:szCs w:val="22"/>
        </w:rPr>
      </w:pPr>
      <w:r>
        <w:rPr>
          <w:sz w:val="22"/>
          <w:szCs w:val="22"/>
        </w:rPr>
        <w:t>A</w:t>
      </w:r>
      <w:r w:rsidR="009B48B2">
        <w:rPr>
          <w:sz w:val="22"/>
          <w:szCs w:val="22"/>
        </w:rPr>
        <w:t>mend</w:t>
      </w:r>
      <w:r>
        <w:rPr>
          <w:sz w:val="22"/>
          <w:szCs w:val="22"/>
        </w:rPr>
        <w:t>ed</w:t>
      </w:r>
      <w:r w:rsidR="009B48B2">
        <w:rPr>
          <w:sz w:val="22"/>
          <w:szCs w:val="22"/>
        </w:rPr>
        <w:t xml:space="preserve"> the following contracts for the 2022-23 school year.</w:t>
      </w:r>
    </w:p>
    <w:p w:rsidR="009B48B2" w:rsidRDefault="009B48B2" w:rsidP="009B48B2">
      <w:pPr>
        <w:pStyle w:val="ListParagraph"/>
        <w:numPr>
          <w:ilvl w:val="2"/>
          <w:numId w:val="1"/>
        </w:numPr>
        <w:tabs>
          <w:tab w:val="clear" w:pos="1980"/>
        </w:tabs>
        <w:spacing w:before="120"/>
        <w:ind w:left="1440"/>
        <w:rPr>
          <w:sz w:val="22"/>
          <w:szCs w:val="22"/>
        </w:rPr>
      </w:pPr>
      <w:r>
        <w:rPr>
          <w:sz w:val="22"/>
          <w:szCs w:val="22"/>
        </w:rPr>
        <w:t>Brooke Perry, Attendance Officer; from 25 hours per week to 40 hours per week.</w:t>
      </w:r>
    </w:p>
    <w:p w:rsidR="009B48B2" w:rsidRDefault="009B48B2" w:rsidP="009B48B2">
      <w:pPr>
        <w:pStyle w:val="ListParagraph"/>
        <w:numPr>
          <w:ilvl w:val="2"/>
          <w:numId w:val="1"/>
        </w:numPr>
        <w:tabs>
          <w:tab w:val="clear" w:pos="1980"/>
        </w:tabs>
        <w:ind w:left="1440"/>
        <w:rPr>
          <w:sz w:val="22"/>
          <w:szCs w:val="22"/>
        </w:rPr>
      </w:pPr>
      <w:r>
        <w:rPr>
          <w:sz w:val="22"/>
          <w:szCs w:val="22"/>
        </w:rPr>
        <w:t>Abigail Schofield, Teacher Supporting School Psychologists; from 90 days to 160 days.</w:t>
      </w:r>
    </w:p>
    <w:p w:rsidR="009B48B2" w:rsidRDefault="009B48B2" w:rsidP="009B48B2">
      <w:pPr>
        <w:pStyle w:val="ListParagraph"/>
        <w:numPr>
          <w:ilvl w:val="2"/>
          <w:numId w:val="1"/>
        </w:numPr>
        <w:tabs>
          <w:tab w:val="clear" w:pos="1980"/>
        </w:tabs>
        <w:ind w:left="1440"/>
        <w:rPr>
          <w:sz w:val="22"/>
          <w:szCs w:val="22"/>
        </w:rPr>
      </w:pPr>
      <w:r>
        <w:rPr>
          <w:sz w:val="22"/>
          <w:szCs w:val="22"/>
        </w:rPr>
        <w:t>Donna Stelzer, Executive Director for OAPSA; increase to $27,500 per OAPSA.</w:t>
      </w:r>
    </w:p>
    <w:p w:rsidR="009B48B2" w:rsidRDefault="009B48B2" w:rsidP="009B48B2">
      <w:pPr>
        <w:pStyle w:val="ListParagraph"/>
        <w:numPr>
          <w:ilvl w:val="2"/>
          <w:numId w:val="1"/>
        </w:numPr>
        <w:tabs>
          <w:tab w:val="clear" w:pos="1980"/>
        </w:tabs>
        <w:ind w:left="1440"/>
        <w:rPr>
          <w:sz w:val="22"/>
          <w:szCs w:val="22"/>
        </w:rPr>
      </w:pPr>
      <w:r>
        <w:rPr>
          <w:sz w:val="22"/>
          <w:szCs w:val="22"/>
        </w:rPr>
        <w:t xml:space="preserve">Abby Superchi, Mental Health Therapist; from </w:t>
      </w:r>
      <w:r w:rsidR="00501FF3">
        <w:rPr>
          <w:sz w:val="22"/>
          <w:szCs w:val="22"/>
        </w:rPr>
        <w:t>Classified As-Needed to Classified Limited for 114 days.</w:t>
      </w:r>
    </w:p>
    <w:p w:rsidR="00501FF3" w:rsidRDefault="00501FF3" w:rsidP="009B48B2">
      <w:pPr>
        <w:pStyle w:val="ListParagraph"/>
        <w:numPr>
          <w:ilvl w:val="2"/>
          <w:numId w:val="1"/>
        </w:numPr>
        <w:tabs>
          <w:tab w:val="clear" w:pos="1980"/>
        </w:tabs>
        <w:ind w:left="1440"/>
        <w:rPr>
          <w:sz w:val="22"/>
          <w:szCs w:val="22"/>
        </w:rPr>
      </w:pPr>
      <w:r>
        <w:rPr>
          <w:sz w:val="22"/>
          <w:szCs w:val="22"/>
        </w:rPr>
        <w:t>George Van Horn, Maintenance/Custodian; from Level 7 to Level 18.</w:t>
      </w:r>
    </w:p>
    <w:p w:rsidR="00501FF3" w:rsidRDefault="00501FF3" w:rsidP="009B48B2">
      <w:pPr>
        <w:pStyle w:val="ListParagraph"/>
        <w:numPr>
          <w:ilvl w:val="2"/>
          <w:numId w:val="1"/>
        </w:numPr>
        <w:tabs>
          <w:tab w:val="clear" w:pos="1980"/>
        </w:tabs>
        <w:ind w:left="1440"/>
        <w:rPr>
          <w:sz w:val="22"/>
          <w:szCs w:val="22"/>
        </w:rPr>
      </w:pPr>
      <w:r>
        <w:rPr>
          <w:sz w:val="22"/>
          <w:szCs w:val="22"/>
        </w:rPr>
        <w:t>Steve Wagner, School Psychologist; from 180 days to 204 days.</w:t>
      </w:r>
    </w:p>
    <w:p w:rsidR="009B48B2" w:rsidRPr="009B48B2" w:rsidRDefault="009B48B2" w:rsidP="00501FF3">
      <w:pPr>
        <w:pStyle w:val="ListParagraph"/>
        <w:ind w:left="1440"/>
        <w:rPr>
          <w:sz w:val="22"/>
          <w:szCs w:val="22"/>
        </w:rPr>
      </w:pPr>
    </w:p>
    <w:p w:rsidR="00AE3854" w:rsidRPr="009C1324" w:rsidRDefault="00E0743F" w:rsidP="00AE3854">
      <w:pPr>
        <w:pStyle w:val="ListParagraph"/>
        <w:numPr>
          <w:ilvl w:val="1"/>
          <w:numId w:val="1"/>
        </w:numPr>
        <w:tabs>
          <w:tab w:val="clear" w:pos="1260"/>
        </w:tabs>
        <w:spacing w:after="120"/>
        <w:ind w:left="720"/>
        <w:rPr>
          <w:sz w:val="22"/>
          <w:szCs w:val="22"/>
        </w:rPr>
      </w:pPr>
      <w:r>
        <w:rPr>
          <w:sz w:val="22"/>
          <w:szCs w:val="22"/>
        </w:rPr>
        <w:lastRenderedPageBreak/>
        <w:t>E</w:t>
      </w:r>
      <w:r w:rsidR="00AE3854" w:rsidRPr="00A749F8">
        <w:rPr>
          <w:sz w:val="22"/>
          <w:szCs w:val="22"/>
        </w:rPr>
        <w:t>mploy</w:t>
      </w:r>
      <w:r>
        <w:rPr>
          <w:sz w:val="22"/>
          <w:szCs w:val="22"/>
        </w:rPr>
        <w:t>ed</w:t>
      </w:r>
      <w:r w:rsidR="00AE3854" w:rsidRPr="00A749F8">
        <w:rPr>
          <w:sz w:val="22"/>
          <w:szCs w:val="22"/>
        </w:rPr>
        <w:t xml:space="preserve"> the following individual(s) for the 20</w:t>
      </w:r>
      <w:r w:rsidR="00AE3854">
        <w:rPr>
          <w:sz w:val="22"/>
          <w:szCs w:val="22"/>
        </w:rPr>
        <w:t>22</w:t>
      </w:r>
      <w:r w:rsidR="00AE3854" w:rsidRPr="00A749F8">
        <w:rPr>
          <w:sz w:val="22"/>
          <w:szCs w:val="22"/>
        </w:rPr>
        <w:t>-20</w:t>
      </w:r>
      <w:r w:rsidR="00AE3854">
        <w:rPr>
          <w:sz w:val="22"/>
          <w:szCs w:val="22"/>
        </w:rPr>
        <w:t>23</w:t>
      </w:r>
      <w:r w:rsidR="00AE3854"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4230"/>
        <w:gridCol w:w="1800"/>
      </w:tblGrid>
      <w:tr w:rsidR="00AE3854" w:rsidTr="004B5065">
        <w:trPr>
          <w:trHeight w:val="576"/>
        </w:trPr>
        <w:tc>
          <w:tcPr>
            <w:tcW w:w="2525" w:type="dxa"/>
          </w:tcPr>
          <w:p w:rsidR="00AE3854" w:rsidRPr="00E9743D" w:rsidRDefault="00501FF3" w:rsidP="003F5442">
            <w:pPr>
              <w:pStyle w:val="ListParagraph"/>
              <w:numPr>
                <w:ilvl w:val="0"/>
                <w:numId w:val="25"/>
              </w:numPr>
              <w:ind w:left="345"/>
              <w:rPr>
                <w:sz w:val="22"/>
                <w:szCs w:val="22"/>
              </w:rPr>
            </w:pPr>
            <w:r>
              <w:rPr>
                <w:sz w:val="22"/>
                <w:szCs w:val="22"/>
              </w:rPr>
              <w:t>Heather Bonham</w:t>
            </w:r>
          </w:p>
          <w:p w:rsidR="00AE3854" w:rsidRPr="005E5846" w:rsidRDefault="00AE3854" w:rsidP="004B5065">
            <w:pPr>
              <w:pStyle w:val="ListParagraph"/>
              <w:ind w:left="345"/>
              <w:rPr>
                <w:sz w:val="22"/>
                <w:szCs w:val="22"/>
              </w:rPr>
            </w:pPr>
            <w:r>
              <w:rPr>
                <w:sz w:val="22"/>
                <w:szCs w:val="22"/>
              </w:rPr>
              <w:t>1 year contract</w:t>
            </w:r>
          </w:p>
        </w:tc>
        <w:tc>
          <w:tcPr>
            <w:tcW w:w="4230" w:type="dxa"/>
          </w:tcPr>
          <w:p w:rsidR="00AE3854" w:rsidRDefault="00501FF3" w:rsidP="004B5065">
            <w:pPr>
              <w:rPr>
                <w:sz w:val="22"/>
                <w:szCs w:val="22"/>
              </w:rPr>
            </w:pPr>
            <w:r>
              <w:rPr>
                <w:sz w:val="22"/>
                <w:szCs w:val="22"/>
              </w:rPr>
              <w:t>Latchkey Aide</w:t>
            </w:r>
          </w:p>
          <w:p w:rsidR="00AE3854" w:rsidRDefault="003F5442" w:rsidP="004B5065">
            <w:pPr>
              <w:rPr>
                <w:sz w:val="22"/>
                <w:szCs w:val="22"/>
              </w:rPr>
            </w:pPr>
            <w:r>
              <w:rPr>
                <w:sz w:val="22"/>
                <w:szCs w:val="22"/>
              </w:rPr>
              <w:t>August 1</w:t>
            </w:r>
            <w:r w:rsidR="00AE3854">
              <w:rPr>
                <w:sz w:val="22"/>
                <w:szCs w:val="22"/>
              </w:rPr>
              <w:t>, 2022</w:t>
            </w:r>
          </w:p>
        </w:tc>
        <w:tc>
          <w:tcPr>
            <w:tcW w:w="1800" w:type="dxa"/>
          </w:tcPr>
          <w:p w:rsidR="00AE3854" w:rsidRDefault="00AE3854" w:rsidP="004B5065">
            <w:pPr>
              <w:rPr>
                <w:sz w:val="22"/>
                <w:szCs w:val="22"/>
              </w:rPr>
            </w:pPr>
          </w:p>
        </w:tc>
      </w:tr>
      <w:tr w:rsidR="003F5442" w:rsidTr="004B5065">
        <w:trPr>
          <w:trHeight w:val="576"/>
        </w:trPr>
        <w:tc>
          <w:tcPr>
            <w:tcW w:w="2525" w:type="dxa"/>
          </w:tcPr>
          <w:p w:rsidR="003F5442" w:rsidRDefault="00B37AAE" w:rsidP="003F5442">
            <w:pPr>
              <w:pStyle w:val="ListParagraph"/>
              <w:numPr>
                <w:ilvl w:val="0"/>
                <w:numId w:val="25"/>
              </w:numPr>
              <w:ind w:left="345"/>
              <w:rPr>
                <w:sz w:val="22"/>
                <w:szCs w:val="22"/>
              </w:rPr>
            </w:pPr>
            <w:r>
              <w:rPr>
                <w:sz w:val="22"/>
                <w:szCs w:val="22"/>
              </w:rPr>
              <w:t>Christina Flowers</w:t>
            </w:r>
          </w:p>
          <w:p w:rsidR="003F5442" w:rsidRDefault="003F5442" w:rsidP="003F5442">
            <w:pPr>
              <w:pStyle w:val="ListParagraph"/>
              <w:ind w:left="345"/>
              <w:rPr>
                <w:sz w:val="22"/>
                <w:szCs w:val="22"/>
              </w:rPr>
            </w:pPr>
            <w:r>
              <w:rPr>
                <w:sz w:val="22"/>
                <w:szCs w:val="22"/>
              </w:rPr>
              <w:t>2 year contract</w:t>
            </w:r>
          </w:p>
        </w:tc>
        <w:tc>
          <w:tcPr>
            <w:tcW w:w="4230" w:type="dxa"/>
          </w:tcPr>
          <w:p w:rsidR="003F5442" w:rsidRDefault="00B37AAE" w:rsidP="004B5065">
            <w:pPr>
              <w:rPr>
                <w:sz w:val="22"/>
                <w:szCs w:val="22"/>
              </w:rPr>
            </w:pPr>
            <w:r>
              <w:rPr>
                <w:sz w:val="22"/>
                <w:szCs w:val="22"/>
              </w:rPr>
              <w:t>Business School Liaison</w:t>
            </w:r>
          </w:p>
          <w:p w:rsidR="003F5442" w:rsidRDefault="003F5442" w:rsidP="004B5065">
            <w:pPr>
              <w:rPr>
                <w:sz w:val="22"/>
                <w:szCs w:val="22"/>
              </w:rPr>
            </w:pPr>
            <w:r>
              <w:rPr>
                <w:sz w:val="22"/>
                <w:szCs w:val="22"/>
              </w:rPr>
              <w:t>August 1, 2022</w:t>
            </w:r>
          </w:p>
        </w:tc>
        <w:tc>
          <w:tcPr>
            <w:tcW w:w="1800" w:type="dxa"/>
          </w:tcPr>
          <w:p w:rsidR="003F5442" w:rsidRDefault="003F5442" w:rsidP="004B5065">
            <w:pPr>
              <w:rPr>
                <w:sz w:val="22"/>
                <w:szCs w:val="22"/>
              </w:rPr>
            </w:pPr>
          </w:p>
        </w:tc>
      </w:tr>
      <w:tr w:rsidR="00B37AAE" w:rsidTr="004B5065">
        <w:trPr>
          <w:trHeight w:val="576"/>
        </w:trPr>
        <w:tc>
          <w:tcPr>
            <w:tcW w:w="2525" w:type="dxa"/>
          </w:tcPr>
          <w:p w:rsidR="00B37AAE" w:rsidRDefault="00B37AAE" w:rsidP="003F5442">
            <w:pPr>
              <w:pStyle w:val="ListParagraph"/>
              <w:numPr>
                <w:ilvl w:val="0"/>
                <w:numId w:val="25"/>
              </w:numPr>
              <w:ind w:left="345"/>
              <w:rPr>
                <w:sz w:val="22"/>
                <w:szCs w:val="22"/>
              </w:rPr>
            </w:pPr>
            <w:r>
              <w:rPr>
                <w:sz w:val="22"/>
                <w:szCs w:val="22"/>
              </w:rPr>
              <w:t>Meagan Horn</w:t>
            </w:r>
          </w:p>
          <w:p w:rsidR="00B37AAE" w:rsidRDefault="00B37AAE" w:rsidP="00B37AAE">
            <w:pPr>
              <w:pStyle w:val="ListParagraph"/>
              <w:ind w:left="345"/>
              <w:rPr>
                <w:sz w:val="22"/>
                <w:szCs w:val="22"/>
              </w:rPr>
            </w:pPr>
            <w:r>
              <w:rPr>
                <w:sz w:val="22"/>
                <w:szCs w:val="22"/>
              </w:rPr>
              <w:t>1 year contract</w:t>
            </w:r>
          </w:p>
        </w:tc>
        <w:tc>
          <w:tcPr>
            <w:tcW w:w="4230" w:type="dxa"/>
          </w:tcPr>
          <w:p w:rsidR="00B37AAE" w:rsidRDefault="00B37AAE" w:rsidP="004B5065">
            <w:pPr>
              <w:rPr>
                <w:sz w:val="22"/>
                <w:szCs w:val="22"/>
              </w:rPr>
            </w:pPr>
            <w:r>
              <w:rPr>
                <w:sz w:val="22"/>
                <w:szCs w:val="22"/>
              </w:rPr>
              <w:t>Teacher Supporting School Psychologists</w:t>
            </w:r>
          </w:p>
          <w:p w:rsidR="00B37AAE" w:rsidRDefault="00B37AAE" w:rsidP="004B5065">
            <w:pPr>
              <w:rPr>
                <w:sz w:val="22"/>
                <w:szCs w:val="22"/>
              </w:rPr>
            </w:pPr>
            <w:r>
              <w:rPr>
                <w:sz w:val="22"/>
                <w:szCs w:val="22"/>
              </w:rPr>
              <w:t>August 1, 2022</w:t>
            </w:r>
          </w:p>
        </w:tc>
        <w:tc>
          <w:tcPr>
            <w:tcW w:w="1800" w:type="dxa"/>
          </w:tcPr>
          <w:p w:rsidR="00B37AAE" w:rsidRDefault="00B37AAE" w:rsidP="004B5065">
            <w:pPr>
              <w:rPr>
                <w:sz w:val="22"/>
                <w:szCs w:val="22"/>
              </w:rPr>
            </w:pPr>
          </w:p>
        </w:tc>
      </w:tr>
      <w:tr w:rsidR="00B37AAE" w:rsidTr="004B5065">
        <w:trPr>
          <w:trHeight w:val="576"/>
        </w:trPr>
        <w:tc>
          <w:tcPr>
            <w:tcW w:w="2525" w:type="dxa"/>
          </w:tcPr>
          <w:p w:rsidR="00B37AAE" w:rsidRDefault="00B37AAE" w:rsidP="003F5442">
            <w:pPr>
              <w:pStyle w:val="ListParagraph"/>
              <w:numPr>
                <w:ilvl w:val="0"/>
                <w:numId w:val="25"/>
              </w:numPr>
              <w:ind w:left="345"/>
              <w:rPr>
                <w:sz w:val="22"/>
                <w:szCs w:val="22"/>
              </w:rPr>
            </w:pPr>
            <w:r>
              <w:rPr>
                <w:sz w:val="22"/>
                <w:szCs w:val="22"/>
              </w:rPr>
              <w:t>Denise Jones</w:t>
            </w:r>
          </w:p>
          <w:p w:rsidR="00B37AAE" w:rsidRDefault="00B37AAE" w:rsidP="00B37AAE">
            <w:pPr>
              <w:pStyle w:val="ListParagraph"/>
              <w:ind w:left="345"/>
              <w:rPr>
                <w:sz w:val="22"/>
                <w:szCs w:val="22"/>
              </w:rPr>
            </w:pPr>
            <w:r>
              <w:rPr>
                <w:sz w:val="22"/>
                <w:szCs w:val="22"/>
              </w:rPr>
              <w:t>1 year contract</w:t>
            </w:r>
          </w:p>
        </w:tc>
        <w:tc>
          <w:tcPr>
            <w:tcW w:w="4230" w:type="dxa"/>
          </w:tcPr>
          <w:p w:rsidR="00B37AAE" w:rsidRDefault="00B37AAE" w:rsidP="004B5065">
            <w:pPr>
              <w:rPr>
                <w:sz w:val="22"/>
                <w:szCs w:val="22"/>
              </w:rPr>
            </w:pPr>
            <w:r>
              <w:rPr>
                <w:sz w:val="22"/>
                <w:szCs w:val="22"/>
              </w:rPr>
              <w:t>Special Education Curriculum Specialist</w:t>
            </w:r>
          </w:p>
          <w:p w:rsidR="00B37AAE" w:rsidRDefault="00B37AAE" w:rsidP="004B5065">
            <w:pPr>
              <w:rPr>
                <w:sz w:val="22"/>
                <w:szCs w:val="22"/>
              </w:rPr>
            </w:pPr>
            <w:r>
              <w:rPr>
                <w:sz w:val="22"/>
                <w:szCs w:val="22"/>
              </w:rPr>
              <w:t>August 1, 2022</w:t>
            </w:r>
          </w:p>
        </w:tc>
        <w:tc>
          <w:tcPr>
            <w:tcW w:w="1800" w:type="dxa"/>
          </w:tcPr>
          <w:p w:rsidR="00B37AAE" w:rsidRDefault="00B37AAE" w:rsidP="004B5065">
            <w:pPr>
              <w:rPr>
                <w:sz w:val="22"/>
                <w:szCs w:val="22"/>
              </w:rPr>
            </w:pPr>
          </w:p>
        </w:tc>
      </w:tr>
      <w:tr w:rsidR="00DA53E4" w:rsidTr="004B5065">
        <w:trPr>
          <w:trHeight w:val="576"/>
        </w:trPr>
        <w:tc>
          <w:tcPr>
            <w:tcW w:w="2525" w:type="dxa"/>
          </w:tcPr>
          <w:p w:rsidR="00DA53E4" w:rsidRDefault="00DA53E4" w:rsidP="003F5442">
            <w:pPr>
              <w:pStyle w:val="ListParagraph"/>
              <w:numPr>
                <w:ilvl w:val="0"/>
                <w:numId w:val="25"/>
              </w:numPr>
              <w:ind w:left="345"/>
              <w:rPr>
                <w:sz w:val="22"/>
                <w:szCs w:val="22"/>
              </w:rPr>
            </w:pPr>
            <w:r>
              <w:rPr>
                <w:sz w:val="22"/>
                <w:szCs w:val="22"/>
              </w:rPr>
              <w:t>Dr. Dan Kaffenbarger</w:t>
            </w:r>
          </w:p>
          <w:p w:rsidR="00DA53E4" w:rsidRDefault="00DA53E4" w:rsidP="00DA53E4">
            <w:pPr>
              <w:pStyle w:val="ListParagraph"/>
              <w:ind w:left="345"/>
              <w:rPr>
                <w:sz w:val="22"/>
                <w:szCs w:val="22"/>
              </w:rPr>
            </w:pPr>
            <w:r>
              <w:rPr>
                <w:sz w:val="22"/>
                <w:szCs w:val="22"/>
              </w:rPr>
              <w:t>1 year contract</w:t>
            </w:r>
          </w:p>
        </w:tc>
        <w:tc>
          <w:tcPr>
            <w:tcW w:w="4230" w:type="dxa"/>
          </w:tcPr>
          <w:p w:rsidR="00DA53E4" w:rsidRDefault="00DA53E4" w:rsidP="004B5065">
            <w:pPr>
              <w:rPr>
                <w:sz w:val="22"/>
                <w:szCs w:val="22"/>
              </w:rPr>
            </w:pPr>
            <w:r>
              <w:rPr>
                <w:sz w:val="22"/>
                <w:szCs w:val="22"/>
              </w:rPr>
              <w:t>Consultant</w:t>
            </w:r>
          </w:p>
          <w:p w:rsidR="00DA53E4" w:rsidRDefault="00DA53E4" w:rsidP="004B5065">
            <w:pPr>
              <w:rPr>
                <w:sz w:val="22"/>
                <w:szCs w:val="22"/>
              </w:rPr>
            </w:pPr>
            <w:r>
              <w:rPr>
                <w:sz w:val="22"/>
                <w:szCs w:val="22"/>
              </w:rPr>
              <w:t>August 1, 2022</w:t>
            </w:r>
          </w:p>
        </w:tc>
        <w:tc>
          <w:tcPr>
            <w:tcW w:w="1800" w:type="dxa"/>
          </w:tcPr>
          <w:p w:rsidR="00DA53E4" w:rsidRDefault="00DA53E4" w:rsidP="004B5065">
            <w:pPr>
              <w:rPr>
                <w:sz w:val="22"/>
                <w:szCs w:val="22"/>
              </w:rPr>
            </w:pPr>
          </w:p>
        </w:tc>
      </w:tr>
      <w:tr w:rsidR="00B37AAE" w:rsidTr="004B5065">
        <w:trPr>
          <w:trHeight w:val="576"/>
        </w:trPr>
        <w:tc>
          <w:tcPr>
            <w:tcW w:w="2525" w:type="dxa"/>
          </w:tcPr>
          <w:p w:rsidR="00B37AAE" w:rsidRDefault="00B37AAE" w:rsidP="003F5442">
            <w:pPr>
              <w:pStyle w:val="ListParagraph"/>
              <w:numPr>
                <w:ilvl w:val="0"/>
                <w:numId w:val="25"/>
              </w:numPr>
              <w:ind w:left="345"/>
              <w:rPr>
                <w:sz w:val="22"/>
                <w:szCs w:val="22"/>
              </w:rPr>
            </w:pPr>
            <w:r>
              <w:rPr>
                <w:sz w:val="22"/>
                <w:szCs w:val="22"/>
              </w:rPr>
              <w:t>Chelsea Moses</w:t>
            </w:r>
          </w:p>
          <w:p w:rsidR="00B37AAE" w:rsidRDefault="00B37AAE" w:rsidP="00B37AAE">
            <w:pPr>
              <w:pStyle w:val="ListParagraph"/>
              <w:ind w:left="345"/>
              <w:rPr>
                <w:sz w:val="22"/>
                <w:szCs w:val="22"/>
              </w:rPr>
            </w:pPr>
            <w:r>
              <w:rPr>
                <w:sz w:val="22"/>
                <w:szCs w:val="22"/>
              </w:rPr>
              <w:t>1 year contract</w:t>
            </w:r>
          </w:p>
        </w:tc>
        <w:tc>
          <w:tcPr>
            <w:tcW w:w="4230" w:type="dxa"/>
          </w:tcPr>
          <w:p w:rsidR="00B37AAE" w:rsidRDefault="00B37AAE" w:rsidP="004B5065">
            <w:pPr>
              <w:rPr>
                <w:sz w:val="22"/>
                <w:szCs w:val="22"/>
              </w:rPr>
            </w:pPr>
            <w:r>
              <w:rPr>
                <w:sz w:val="22"/>
                <w:szCs w:val="22"/>
              </w:rPr>
              <w:t>ED/MD Intervention Specialist</w:t>
            </w:r>
          </w:p>
          <w:p w:rsidR="00B37AAE" w:rsidRDefault="00B37AAE" w:rsidP="004B5065">
            <w:pPr>
              <w:rPr>
                <w:sz w:val="22"/>
                <w:szCs w:val="22"/>
              </w:rPr>
            </w:pPr>
            <w:r>
              <w:rPr>
                <w:sz w:val="22"/>
                <w:szCs w:val="22"/>
              </w:rPr>
              <w:t>August 10, 2022</w:t>
            </w:r>
          </w:p>
        </w:tc>
        <w:tc>
          <w:tcPr>
            <w:tcW w:w="1800" w:type="dxa"/>
          </w:tcPr>
          <w:p w:rsidR="00B37AAE" w:rsidRDefault="00B37AAE" w:rsidP="004B5065">
            <w:pPr>
              <w:rPr>
                <w:sz w:val="22"/>
                <w:szCs w:val="22"/>
              </w:rPr>
            </w:pPr>
          </w:p>
        </w:tc>
      </w:tr>
      <w:tr w:rsidR="00B37AAE" w:rsidTr="004B5065">
        <w:trPr>
          <w:trHeight w:val="576"/>
        </w:trPr>
        <w:tc>
          <w:tcPr>
            <w:tcW w:w="2525" w:type="dxa"/>
          </w:tcPr>
          <w:p w:rsidR="00B37AAE" w:rsidRDefault="00B37AAE" w:rsidP="003F5442">
            <w:pPr>
              <w:pStyle w:val="ListParagraph"/>
              <w:numPr>
                <w:ilvl w:val="0"/>
                <w:numId w:val="25"/>
              </w:numPr>
              <w:ind w:left="345"/>
              <w:rPr>
                <w:sz w:val="22"/>
                <w:szCs w:val="22"/>
              </w:rPr>
            </w:pPr>
            <w:r>
              <w:rPr>
                <w:sz w:val="22"/>
                <w:szCs w:val="22"/>
              </w:rPr>
              <w:t>Alison Mroczkowski</w:t>
            </w:r>
          </w:p>
          <w:p w:rsidR="00B37AAE" w:rsidRDefault="00B37AAE" w:rsidP="00B37AAE">
            <w:pPr>
              <w:pStyle w:val="ListParagraph"/>
              <w:ind w:left="345"/>
              <w:rPr>
                <w:sz w:val="22"/>
                <w:szCs w:val="22"/>
              </w:rPr>
            </w:pPr>
            <w:r>
              <w:rPr>
                <w:sz w:val="22"/>
                <w:szCs w:val="22"/>
              </w:rPr>
              <w:t>1 year contract</w:t>
            </w:r>
          </w:p>
        </w:tc>
        <w:tc>
          <w:tcPr>
            <w:tcW w:w="4230" w:type="dxa"/>
          </w:tcPr>
          <w:p w:rsidR="00B37AAE" w:rsidRDefault="00B37AAE" w:rsidP="004B5065">
            <w:pPr>
              <w:rPr>
                <w:sz w:val="22"/>
                <w:szCs w:val="22"/>
              </w:rPr>
            </w:pPr>
            <w:r>
              <w:rPr>
                <w:sz w:val="22"/>
                <w:szCs w:val="22"/>
              </w:rPr>
              <w:t>Teacher Supporting School Psychologists</w:t>
            </w:r>
          </w:p>
          <w:p w:rsidR="00B37AAE" w:rsidRDefault="00B37AAE" w:rsidP="004B5065">
            <w:pPr>
              <w:rPr>
                <w:sz w:val="22"/>
                <w:szCs w:val="22"/>
              </w:rPr>
            </w:pPr>
            <w:r>
              <w:rPr>
                <w:sz w:val="22"/>
                <w:szCs w:val="22"/>
              </w:rPr>
              <w:t>August 1, 2022</w:t>
            </w:r>
          </w:p>
        </w:tc>
        <w:tc>
          <w:tcPr>
            <w:tcW w:w="1800" w:type="dxa"/>
          </w:tcPr>
          <w:p w:rsidR="00B37AAE" w:rsidRDefault="00B37AAE" w:rsidP="004B5065">
            <w:pPr>
              <w:rPr>
                <w:sz w:val="22"/>
                <w:szCs w:val="22"/>
              </w:rPr>
            </w:pPr>
          </w:p>
        </w:tc>
      </w:tr>
      <w:tr w:rsidR="006C5696" w:rsidTr="004B5065">
        <w:trPr>
          <w:trHeight w:val="576"/>
        </w:trPr>
        <w:tc>
          <w:tcPr>
            <w:tcW w:w="2525" w:type="dxa"/>
          </w:tcPr>
          <w:p w:rsidR="006C5696" w:rsidRDefault="006C5696" w:rsidP="003F5442">
            <w:pPr>
              <w:pStyle w:val="ListParagraph"/>
              <w:numPr>
                <w:ilvl w:val="0"/>
                <w:numId w:val="25"/>
              </w:numPr>
              <w:ind w:left="345"/>
              <w:rPr>
                <w:sz w:val="22"/>
                <w:szCs w:val="22"/>
              </w:rPr>
            </w:pPr>
            <w:r>
              <w:rPr>
                <w:sz w:val="22"/>
                <w:szCs w:val="22"/>
              </w:rPr>
              <w:t>Payton Smith</w:t>
            </w:r>
          </w:p>
          <w:p w:rsidR="006C5696" w:rsidRDefault="006C5696" w:rsidP="006C5696">
            <w:pPr>
              <w:pStyle w:val="ListParagraph"/>
              <w:ind w:left="345"/>
              <w:rPr>
                <w:sz w:val="22"/>
                <w:szCs w:val="22"/>
              </w:rPr>
            </w:pPr>
            <w:r>
              <w:rPr>
                <w:sz w:val="22"/>
                <w:szCs w:val="22"/>
              </w:rPr>
              <w:t>1 year contract</w:t>
            </w:r>
          </w:p>
        </w:tc>
        <w:tc>
          <w:tcPr>
            <w:tcW w:w="4230" w:type="dxa"/>
          </w:tcPr>
          <w:p w:rsidR="006C5696" w:rsidRDefault="006C5696" w:rsidP="004B5065">
            <w:pPr>
              <w:rPr>
                <w:sz w:val="22"/>
                <w:szCs w:val="22"/>
              </w:rPr>
            </w:pPr>
            <w:r>
              <w:rPr>
                <w:sz w:val="22"/>
                <w:szCs w:val="22"/>
              </w:rPr>
              <w:t>L</w:t>
            </w:r>
            <w:r w:rsidR="00A25367">
              <w:rPr>
                <w:sz w:val="22"/>
                <w:szCs w:val="22"/>
              </w:rPr>
              <w:t>atchkey Aide</w:t>
            </w:r>
          </w:p>
          <w:p w:rsidR="00A25367" w:rsidRDefault="00A25367" w:rsidP="004B5065">
            <w:pPr>
              <w:rPr>
                <w:sz w:val="22"/>
                <w:szCs w:val="22"/>
              </w:rPr>
            </w:pPr>
            <w:r>
              <w:rPr>
                <w:sz w:val="22"/>
                <w:szCs w:val="22"/>
              </w:rPr>
              <w:t>August 1, 2022</w:t>
            </w:r>
          </w:p>
        </w:tc>
        <w:tc>
          <w:tcPr>
            <w:tcW w:w="1800" w:type="dxa"/>
          </w:tcPr>
          <w:p w:rsidR="00A25367" w:rsidRDefault="00A25367" w:rsidP="004B5065">
            <w:pPr>
              <w:rPr>
                <w:sz w:val="22"/>
                <w:szCs w:val="22"/>
              </w:rPr>
            </w:pPr>
          </w:p>
        </w:tc>
      </w:tr>
      <w:tr w:rsidR="006C5696" w:rsidTr="004B5065">
        <w:trPr>
          <w:trHeight w:val="576"/>
        </w:trPr>
        <w:tc>
          <w:tcPr>
            <w:tcW w:w="2525" w:type="dxa"/>
          </w:tcPr>
          <w:p w:rsidR="006C5696" w:rsidRDefault="00A25367" w:rsidP="003F5442">
            <w:pPr>
              <w:pStyle w:val="ListParagraph"/>
              <w:numPr>
                <w:ilvl w:val="0"/>
                <w:numId w:val="25"/>
              </w:numPr>
              <w:ind w:left="345"/>
              <w:rPr>
                <w:sz w:val="22"/>
                <w:szCs w:val="22"/>
              </w:rPr>
            </w:pPr>
            <w:r>
              <w:rPr>
                <w:sz w:val="22"/>
                <w:szCs w:val="22"/>
              </w:rPr>
              <w:t>Karis Walsh</w:t>
            </w:r>
          </w:p>
          <w:p w:rsidR="00A25367" w:rsidRDefault="00A25367" w:rsidP="00A25367">
            <w:pPr>
              <w:pStyle w:val="ListParagraph"/>
              <w:ind w:left="345"/>
              <w:rPr>
                <w:sz w:val="22"/>
                <w:szCs w:val="22"/>
              </w:rPr>
            </w:pPr>
            <w:r>
              <w:rPr>
                <w:sz w:val="22"/>
                <w:szCs w:val="22"/>
              </w:rPr>
              <w:t>1 year contract</w:t>
            </w:r>
          </w:p>
        </w:tc>
        <w:tc>
          <w:tcPr>
            <w:tcW w:w="4230" w:type="dxa"/>
          </w:tcPr>
          <w:p w:rsidR="006C5696" w:rsidRDefault="00A25367" w:rsidP="004B5065">
            <w:pPr>
              <w:rPr>
                <w:sz w:val="22"/>
                <w:szCs w:val="22"/>
              </w:rPr>
            </w:pPr>
            <w:r>
              <w:rPr>
                <w:sz w:val="22"/>
                <w:szCs w:val="22"/>
              </w:rPr>
              <w:t>School Psychologist</w:t>
            </w:r>
          </w:p>
          <w:p w:rsidR="00A25367" w:rsidRDefault="00A25367" w:rsidP="004B5065">
            <w:pPr>
              <w:rPr>
                <w:sz w:val="22"/>
                <w:szCs w:val="22"/>
              </w:rPr>
            </w:pPr>
            <w:r>
              <w:rPr>
                <w:sz w:val="22"/>
                <w:szCs w:val="22"/>
              </w:rPr>
              <w:t>August 1, 2022</w:t>
            </w:r>
          </w:p>
        </w:tc>
        <w:tc>
          <w:tcPr>
            <w:tcW w:w="1800" w:type="dxa"/>
          </w:tcPr>
          <w:p w:rsidR="00A25367" w:rsidRDefault="00A25367" w:rsidP="004B5065">
            <w:pPr>
              <w:rPr>
                <w:sz w:val="22"/>
                <w:szCs w:val="22"/>
              </w:rPr>
            </w:pPr>
          </w:p>
        </w:tc>
      </w:tr>
    </w:tbl>
    <w:p w:rsidR="0041651D" w:rsidRDefault="0041651D" w:rsidP="00413743">
      <w:pPr>
        <w:ind w:left="720"/>
        <w:rPr>
          <w:sz w:val="22"/>
          <w:szCs w:val="22"/>
        </w:rPr>
      </w:pPr>
    </w:p>
    <w:p w:rsidR="00E0743F" w:rsidRDefault="00E0743F" w:rsidP="00E0743F">
      <w:pPr>
        <w:pStyle w:val="ListParagraph"/>
        <w:numPr>
          <w:ilvl w:val="1"/>
          <w:numId w:val="1"/>
        </w:numPr>
        <w:tabs>
          <w:tab w:val="clear" w:pos="1260"/>
        </w:tabs>
        <w:spacing w:before="120"/>
        <w:ind w:left="720"/>
        <w:rPr>
          <w:sz w:val="22"/>
          <w:szCs w:val="22"/>
        </w:rPr>
      </w:pPr>
      <w:r>
        <w:rPr>
          <w:sz w:val="22"/>
          <w:szCs w:val="22"/>
        </w:rPr>
        <w:t>A</w:t>
      </w:r>
      <w:r>
        <w:rPr>
          <w:sz w:val="22"/>
          <w:szCs w:val="22"/>
        </w:rPr>
        <w:t>mend</w:t>
      </w:r>
      <w:r>
        <w:rPr>
          <w:sz w:val="22"/>
          <w:szCs w:val="22"/>
        </w:rPr>
        <w:t>ed</w:t>
      </w:r>
      <w:r>
        <w:rPr>
          <w:sz w:val="22"/>
          <w:szCs w:val="22"/>
        </w:rPr>
        <w:t xml:space="preserve"> the following contracts for the 2022-23 school year.</w:t>
      </w:r>
    </w:p>
    <w:p w:rsidR="00E0743F" w:rsidRDefault="00E0743F" w:rsidP="00E0743F">
      <w:pPr>
        <w:pStyle w:val="ListParagraph"/>
        <w:numPr>
          <w:ilvl w:val="0"/>
          <w:numId w:val="27"/>
        </w:numPr>
        <w:spacing w:before="120"/>
        <w:ind w:left="1440"/>
        <w:rPr>
          <w:sz w:val="22"/>
          <w:szCs w:val="22"/>
        </w:rPr>
      </w:pPr>
      <w:r>
        <w:rPr>
          <w:sz w:val="22"/>
          <w:szCs w:val="22"/>
        </w:rPr>
        <w:t>Mindy Phillips; from Paraprofessional – As-Needed to Paraprofessional.</w:t>
      </w:r>
    </w:p>
    <w:p w:rsidR="00E0743F" w:rsidRDefault="00E0743F" w:rsidP="00E0743F">
      <w:pPr>
        <w:pStyle w:val="ListParagraph"/>
        <w:rPr>
          <w:sz w:val="22"/>
          <w:szCs w:val="22"/>
        </w:rPr>
      </w:pPr>
    </w:p>
    <w:p w:rsidR="00E0743F" w:rsidRPr="009C1324" w:rsidRDefault="00E0743F" w:rsidP="00E0743F">
      <w:pPr>
        <w:pStyle w:val="ListParagraph"/>
        <w:numPr>
          <w:ilvl w:val="1"/>
          <w:numId w:val="1"/>
        </w:numPr>
        <w:tabs>
          <w:tab w:val="clear" w:pos="1260"/>
        </w:tabs>
        <w:spacing w:after="120"/>
        <w:ind w:left="720"/>
        <w:rPr>
          <w:sz w:val="22"/>
          <w:szCs w:val="22"/>
        </w:rPr>
      </w:pPr>
      <w:r>
        <w:rPr>
          <w:sz w:val="22"/>
          <w:szCs w:val="22"/>
        </w:rPr>
        <w:t>E</w:t>
      </w:r>
      <w:r w:rsidRPr="00A749F8">
        <w:rPr>
          <w:sz w:val="22"/>
          <w:szCs w:val="22"/>
        </w:rPr>
        <w:t>mploy</w:t>
      </w:r>
      <w:r>
        <w:rPr>
          <w:sz w:val="22"/>
          <w:szCs w:val="22"/>
        </w:rPr>
        <w:t>ed</w:t>
      </w:r>
      <w:r w:rsidRPr="00A749F8">
        <w:rPr>
          <w:sz w:val="22"/>
          <w:szCs w:val="22"/>
        </w:rPr>
        <w:t xml:space="preserve"> the following individual(s) for the 20</w:t>
      </w:r>
      <w:r>
        <w:rPr>
          <w:sz w:val="22"/>
          <w:szCs w:val="22"/>
        </w:rPr>
        <w:t>22</w:t>
      </w:r>
      <w:r w:rsidRPr="00A749F8">
        <w:rPr>
          <w:sz w:val="22"/>
          <w:szCs w:val="22"/>
        </w:rPr>
        <w:t>-20</w:t>
      </w:r>
      <w:r>
        <w:rPr>
          <w:sz w:val="22"/>
          <w:szCs w:val="22"/>
        </w:rPr>
        <w:t>23</w:t>
      </w:r>
      <w:r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4230"/>
        <w:gridCol w:w="1800"/>
      </w:tblGrid>
      <w:tr w:rsidR="00E0743F" w:rsidTr="000511C1">
        <w:trPr>
          <w:trHeight w:val="576"/>
        </w:trPr>
        <w:tc>
          <w:tcPr>
            <w:tcW w:w="2525" w:type="dxa"/>
          </w:tcPr>
          <w:p w:rsidR="00E0743F" w:rsidRPr="00E9743D" w:rsidRDefault="00E0743F" w:rsidP="000511C1">
            <w:pPr>
              <w:pStyle w:val="ListParagraph"/>
              <w:numPr>
                <w:ilvl w:val="0"/>
                <w:numId w:val="25"/>
              </w:numPr>
              <w:ind w:left="345"/>
              <w:rPr>
                <w:sz w:val="22"/>
                <w:szCs w:val="22"/>
              </w:rPr>
            </w:pPr>
            <w:r>
              <w:rPr>
                <w:sz w:val="22"/>
                <w:szCs w:val="22"/>
              </w:rPr>
              <w:t>Jennifer Merb</w:t>
            </w:r>
          </w:p>
          <w:p w:rsidR="00E0743F" w:rsidRPr="005E5846" w:rsidRDefault="00E0743F" w:rsidP="000511C1">
            <w:pPr>
              <w:pStyle w:val="ListParagraph"/>
              <w:ind w:left="345"/>
              <w:rPr>
                <w:sz w:val="22"/>
                <w:szCs w:val="22"/>
              </w:rPr>
            </w:pPr>
            <w:r>
              <w:rPr>
                <w:sz w:val="22"/>
                <w:szCs w:val="22"/>
              </w:rPr>
              <w:t>1 year contract</w:t>
            </w:r>
          </w:p>
        </w:tc>
        <w:tc>
          <w:tcPr>
            <w:tcW w:w="4230" w:type="dxa"/>
          </w:tcPr>
          <w:p w:rsidR="00E0743F" w:rsidRDefault="00E0743F" w:rsidP="000511C1">
            <w:pPr>
              <w:rPr>
                <w:sz w:val="22"/>
                <w:szCs w:val="22"/>
              </w:rPr>
            </w:pPr>
            <w:r>
              <w:rPr>
                <w:sz w:val="22"/>
                <w:szCs w:val="22"/>
              </w:rPr>
              <w:t>Supervisor – As-Needed</w:t>
            </w:r>
          </w:p>
          <w:p w:rsidR="00E0743F" w:rsidRDefault="00E0743F" w:rsidP="000511C1">
            <w:pPr>
              <w:rPr>
                <w:sz w:val="22"/>
                <w:szCs w:val="22"/>
              </w:rPr>
            </w:pPr>
            <w:r>
              <w:rPr>
                <w:sz w:val="22"/>
                <w:szCs w:val="22"/>
              </w:rPr>
              <w:t>August 1, 2022</w:t>
            </w:r>
          </w:p>
        </w:tc>
        <w:tc>
          <w:tcPr>
            <w:tcW w:w="1800" w:type="dxa"/>
          </w:tcPr>
          <w:p w:rsidR="00E0743F" w:rsidRDefault="00E0743F" w:rsidP="000511C1">
            <w:pPr>
              <w:rPr>
                <w:sz w:val="22"/>
                <w:szCs w:val="22"/>
              </w:rPr>
            </w:pPr>
          </w:p>
        </w:tc>
      </w:tr>
    </w:tbl>
    <w:p w:rsidR="00E0743F" w:rsidRPr="000958CD" w:rsidRDefault="00E0743F" w:rsidP="00E0743F">
      <w:pPr>
        <w:spacing w:before="120"/>
        <w:rPr>
          <w:sz w:val="22"/>
          <w:szCs w:val="22"/>
        </w:rPr>
      </w:pPr>
    </w:p>
    <w:p w:rsidR="009D5759" w:rsidRDefault="009D5759" w:rsidP="009D5759">
      <w:pPr>
        <w:tabs>
          <w:tab w:val="left" w:pos="2340"/>
          <w:tab w:val="right" w:pos="8640"/>
        </w:tabs>
        <w:ind w:left="180"/>
        <w:rPr>
          <w:sz w:val="22"/>
          <w:szCs w:val="22"/>
        </w:rPr>
      </w:pPr>
    </w:p>
    <w:p w:rsidR="006A6B84" w:rsidRPr="009D7519" w:rsidRDefault="006A6B84" w:rsidP="006A6B84">
      <w:pPr>
        <w:numPr>
          <w:ilvl w:val="0"/>
          <w:numId w:val="1"/>
        </w:numPr>
        <w:tabs>
          <w:tab w:val="left" w:pos="2340"/>
          <w:tab w:val="left" w:pos="4500"/>
          <w:tab w:val="left" w:pos="7560"/>
          <w:tab w:val="right" w:pos="8640"/>
        </w:tabs>
        <w:rPr>
          <w:sz w:val="22"/>
          <w:szCs w:val="22"/>
        </w:rPr>
      </w:pPr>
      <w:r>
        <w:rPr>
          <w:sz w:val="22"/>
          <w:szCs w:val="22"/>
        </w:rPr>
        <w:t>Mr. Jeff Burroughs</w:t>
      </w:r>
      <w:r w:rsidR="00E0743F">
        <w:rPr>
          <w:sz w:val="22"/>
          <w:szCs w:val="22"/>
        </w:rPr>
        <w:t xml:space="preserve">, </w:t>
      </w:r>
      <w:r w:rsidR="000E3075">
        <w:rPr>
          <w:sz w:val="22"/>
          <w:szCs w:val="22"/>
        </w:rPr>
        <w:t>President</w:t>
      </w:r>
      <w:r w:rsidR="00E0743F">
        <w:rPr>
          <w:sz w:val="22"/>
          <w:szCs w:val="22"/>
        </w:rPr>
        <w:t xml:space="preserve"> of the Governing Board, presented an Ohio Hi Point </w:t>
      </w:r>
      <w:r w:rsidR="000E3075">
        <w:rPr>
          <w:sz w:val="22"/>
          <w:szCs w:val="22"/>
        </w:rPr>
        <w:t>Update, which</w:t>
      </w:r>
      <w:r w:rsidR="00E0743F">
        <w:rPr>
          <w:sz w:val="22"/>
          <w:szCs w:val="22"/>
        </w:rPr>
        <w:t xml:space="preserve"> focused on </w:t>
      </w:r>
      <w:r w:rsidR="000E3075">
        <w:rPr>
          <w:sz w:val="22"/>
          <w:szCs w:val="22"/>
        </w:rPr>
        <w:t xml:space="preserve">OHP’s convocation, construction of the heavy-equipment building using student labor, revenue increasing to the center, Dr. Smith’s appointment as president-elect of the Ohio Career Tech. Center association and some assorted construction issues related to recent storm damage. </w:t>
      </w:r>
    </w:p>
    <w:p w:rsidR="00514F19" w:rsidRDefault="00514F19" w:rsidP="006A6B84">
      <w:pPr>
        <w:pStyle w:val="ListParagraph"/>
        <w:rPr>
          <w:sz w:val="22"/>
          <w:szCs w:val="22"/>
        </w:rPr>
      </w:pPr>
    </w:p>
    <w:p w:rsidR="006A6B84" w:rsidRPr="000958CD" w:rsidRDefault="006A6B84" w:rsidP="006A6B84">
      <w:pPr>
        <w:numPr>
          <w:ilvl w:val="0"/>
          <w:numId w:val="1"/>
        </w:numPr>
        <w:tabs>
          <w:tab w:val="left" w:pos="2340"/>
          <w:tab w:val="left" w:pos="4500"/>
          <w:tab w:val="left" w:pos="7560"/>
          <w:tab w:val="right" w:pos="8640"/>
        </w:tabs>
        <w:rPr>
          <w:sz w:val="22"/>
          <w:szCs w:val="22"/>
        </w:rPr>
      </w:pPr>
      <w:r w:rsidRPr="000958CD">
        <w:rPr>
          <w:sz w:val="22"/>
          <w:szCs w:val="22"/>
        </w:rPr>
        <w:t>Superintendent Discussion Items:</w:t>
      </w:r>
      <w:r w:rsidRPr="000958CD">
        <w:rPr>
          <w:sz w:val="22"/>
          <w:szCs w:val="22"/>
        </w:rPr>
        <w:tab/>
      </w:r>
    </w:p>
    <w:p w:rsidR="00F30535" w:rsidRDefault="000E3075" w:rsidP="000E3075">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did a presentation on the Ohio Superintendent Evaluation System. </w:t>
      </w:r>
    </w:p>
    <w:p w:rsidR="000E3075" w:rsidRDefault="000E3075" w:rsidP="000E3075">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Kaffenbarger got consensus from the Board to donate the excess equipment left behind at the Triad Preschool room to Triad. They requested Kaffenbarger send a letter indicating such to the Triad Board and that Triad in turn accept the donation as part of a formal resolution at an upcoming board meeting.</w:t>
      </w:r>
    </w:p>
    <w:p w:rsidR="000E3075" w:rsidRDefault="000E3075" w:rsidP="000E3075">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discussed the 20+ positions still vacant at the ESC for the 22-23 school year. </w:t>
      </w:r>
    </w:p>
    <w:p w:rsidR="000E3075" w:rsidRDefault="000E3075" w:rsidP="000E3075">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Kaffenbarger presented his final set of artifacts from his work plan for the 21-22 school year. These artifacts focused on the communication and strategic planning goals.</w:t>
      </w:r>
    </w:p>
    <w:p w:rsidR="000E3075" w:rsidRPr="000E3075" w:rsidRDefault="000E3075" w:rsidP="000E3075">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Kaffenbarger reminded the Board that the ESC’s formal relationship as administrative agent and fiscal agent for Champaign FCFC will end on June 30</w:t>
      </w:r>
      <w:r w:rsidRPr="000E3075">
        <w:rPr>
          <w:sz w:val="22"/>
          <w:szCs w:val="22"/>
          <w:vertAlign w:val="superscript"/>
        </w:rPr>
        <w:t>th</w:t>
      </w:r>
      <w:r>
        <w:rPr>
          <w:sz w:val="22"/>
          <w:szCs w:val="22"/>
        </w:rPr>
        <w:t xml:space="preserve"> as the agency will move under the umbrella of the Champaign JFS effective July 1</w:t>
      </w:r>
      <w:r w:rsidRPr="000E3075">
        <w:rPr>
          <w:sz w:val="22"/>
          <w:szCs w:val="22"/>
          <w:vertAlign w:val="superscript"/>
        </w:rPr>
        <w:t>st</w:t>
      </w:r>
      <w:r>
        <w:rPr>
          <w:sz w:val="22"/>
          <w:szCs w:val="22"/>
        </w:rPr>
        <w:t xml:space="preserve">. </w:t>
      </w:r>
    </w:p>
    <w:p w:rsidR="00E808D2" w:rsidRDefault="00E808D2" w:rsidP="00E808D2">
      <w:pPr>
        <w:tabs>
          <w:tab w:val="left" w:pos="2340"/>
          <w:tab w:val="left" w:pos="4500"/>
          <w:tab w:val="left" w:pos="7560"/>
          <w:tab w:val="right" w:pos="8640"/>
        </w:tabs>
        <w:ind w:left="180"/>
        <w:rPr>
          <w:sz w:val="22"/>
          <w:szCs w:val="22"/>
        </w:rPr>
      </w:pPr>
    </w:p>
    <w:p w:rsidR="00F30535" w:rsidRPr="00624736" w:rsidRDefault="000E3075" w:rsidP="007F19DF">
      <w:pPr>
        <w:numPr>
          <w:ilvl w:val="0"/>
          <w:numId w:val="1"/>
        </w:numPr>
        <w:tabs>
          <w:tab w:val="left" w:pos="2340"/>
          <w:tab w:val="left" w:pos="4500"/>
          <w:tab w:val="left" w:pos="7560"/>
          <w:tab w:val="right" w:pos="8640"/>
        </w:tabs>
        <w:rPr>
          <w:sz w:val="22"/>
          <w:szCs w:val="22"/>
        </w:rPr>
      </w:pPr>
      <w:r>
        <w:rPr>
          <w:sz w:val="22"/>
          <w:szCs w:val="22"/>
        </w:rPr>
        <w:t>As there was no further business to come before the Board, the meeting was a</w:t>
      </w:r>
      <w:bookmarkStart w:id="0" w:name="_GoBack"/>
      <w:bookmarkEnd w:id="0"/>
      <w:r>
        <w:rPr>
          <w:sz w:val="22"/>
          <w:szCs w:val="22"/>
        </w:rPr>
        <w:t xml:space="preserve">djourned. </w:t>
      </w:r>
      <w:r w:rsidR="00F30535" w:rsidRPr="000958CD">
        <w:rPr>
          <w:sz w:val="22"/>
          <w:szCs w:val="22"/>
        </w:rPr>
        <w:t>Adjournment:</w:t>
      </w:r>
    </w:p>
    <w:p w:rsidR="00F30535" w:rsidRPr="000958CD" w:rsidRDefault="00F30535" w:rsidP="007F19DF">
      <w:pPr>
        <w:ind w:left="1440"/>
        <w:rPr>
          <w:sz w:val="22"/>
          <w:szCs w:val="22"/>
        </w:rPr>
      </w:pPr>
    </w:p>
    <w:p w:rsidR="003F5442" w:rsidRPr="004124EF" w:rsidRDefault="00F30535" w:rsidP="003F5442">
      <w:pPr>
        <w:ind w:left="2520" w:hanging="1800"/>
        <w:rPr>
          <w:sz w:val="22"/>
          <w:szCs w:val="22"/>
        </w:rPr>
      </w:pPr>
      <w:r w:rsidRPr="000958CD">
        <w:rPr>
          <w:sz w:val="22"/>
          <w:szCs w:val="22"/>
        </w:rPr>
        <w:t xml:space="preserve">Next Meeting:  </w:t>
      </w:r>
      <w:r>
        <w:rPr>
          <w:sz w:val="22"/>
          <w:szCs w:val="22"/>
        </w:rPr>
        <w:t xml:space="preserve"> </w:t>
      </w:r>
      <w:r w:rsidR="00A25367">
        <w:rPr>
          <w:sz w:val="22"/>
          <w:szCs w:val="22"/>
        </w:rPr>
        <w:t>July 18</w:t>
      </w:r>
      <w:r w:rsidR="003F5442">
        <w:rPr>
          <w:sz w:val="22"/>
          <w:szCs w:val="22"/>
        </w:rPr>
        <w:t xml:space="preserve">, 2022 </w:t>
      </w:r>
      <w:bookmarkStart w:id="1" w:name="OLE_LINK1"/>
      <w:bookmarkStart w:id="2" w:name="OLE_LINK2"/>
      <w:r w:rsidR="003F5442">
        <w:rPr>
          <w:sz w:val="22"/>
          <w:szCs w:val="22"/>
        </w:rPr>
        <w:t xml:space="preserve">at </w:t>
      </w:r>
      <w:r w:rsidR="003F5442" w:rsidRPr="004124EF">
        <w:rPr>
          <w:sz w:val="22"/>
          <w:szCs w:val="22"/>
        </w:rPr>
        <w:t>6:00 p.m. at the London Elementary School in London</w:t>
      </w:r>
    </w:p>
    <w:bookmarkEnd w:id="1"/>
    <w:bookmarkEnd w:id="2"/>
    <w:p w:rsidR="003F5442" w:rsidRPr="009C796D" w:rsidRDefault="00A25367" w:rsidP="003F5442">
      <w:pPr>
        <w:ind w:left="2520" w:hanging="360"/>
        <w:rPr>
          <w:sz w:val="22"/>
          <w:szCs w:val="22"/>
        </w:rPr>
      </w:pPr>
      <w:r>
        <w:rPr>
          <w:sz w:val="22"/>
          <w:szCs w:val="22"/>
        </w:rPr>
        <w:t>August 15</w:t>
      </w:r>
      <w:r w:rsidR="003F5442">
        <w:rPr>
          <w:sz w:val="22"/>
          <w:szCs w:val="22"/>
        </w:rPr>
        <w:t>, 2022</w:t>
      </w:r>
      <w:r w:rsidR="003F5442" w:rsidRPr="009C796D">
        <w:rPr>
          <w:sz w:val="22"/>
          <w:szCs w:val="22"/>
        </w:rPr>
        <w:t xml:space="preserve"> at 6:00 p.m. at the ESC Board Office in Urbana</w:t>
      </w:r>
    </w:p>
    <w:p w:rsidR="00F30535" w:rsidRPr="00171F7C" w:rsidRDefault="00A25367" w:rsidP="00DF5B55">
      <w:pPr>
        <w:ind w:left="2520" w:hanging="360"/>
        <w:rPr>
          <w:sz w:val="22"/>
          <w:szCs w:val="22"/>
        </w:rPr>
      </w:pPr>
      <w:r>
        <w:rPr>
          <w:sz w:val="22"/>
          <w:szCs w:val="22"/>
        </w:rPr>
        <w:t>September 19</w:t>
      </w:r>
      <w:r w:rsidR="003F5442">
        <w:rPr>
          <w:sz w:val="22"/>
          <w:szCs w:val="22"/>
        </w:rPr>
        <w:t xml:space="preserve">, 2022 at </w:t>
      </w:r>
      <w:r w:rsidR="003F5442" w:rsidRPr="004124EF">
        <w:rPr>
          <w:sz w:val="22"/>
          <w:szCs w:val="22"/>
        </w:rPr>
        <w:t>6:00 p.m. at the London Elementary School in London</w:t>
      </w:r>
    </w:p>
    <w:sectPr w:rsidR="00F30535" w:rsidRPr="00171F7C" w:rsidSect="00046541">
      <w:footerReference w:type="default" r:id="rId7"/>
      <w:pgSz w:w="12240" w:h="15840"/>
      <w:pgMar w:top="1440" w:right="108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98" w:rsidRDefault="00863598">
      <w:r>
        <w:separator/>
      </w:r>
    </w:p>
  </w:endnote>
  <w:endnote w:type="continuationSeparator" w:id="0">
    <w:p w:rsidR="00863598" w:rsidRDefault="008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98" w:rsidRPr="003F3F41" w:rsidRDefault="00047A45" w:rsidP="0064459F">
    <w:pPr>
      <w:pStyle w:val="Header"/>
      <w:rPr>
        <w:rFonts w:ascii="Arial Narrow" w:hAnsi="Arial Narrow"/>
        <w:sz w:val="16"/>
        <w:szCs w:val="16"/>
      </w:rPr>
    </w:pPr>
    <w:r>
      <w:rPr>
        <w:rFonts w:ascii="Arial Narrow" w:hAnsi="Arial Narrow"/>
        <w:sz w:val="16"/>
        <w:szCs w:val="16"/>
      </w:rPr>
      <w:t>June 20</w:t>
    </w:r>
    <w:r w:rsidR="00CF1995">
      <w:rPr>
        <w:rFonts w:ascii="Arial Narrow" w:hAnsi="Arial Narrow"/>
        <w:sz w:val="16"/>
        <w:szCs w:val="16"/>
      </w:rPr>
      <w:t>, 2022</w:t>
    </w:r>
    <w:r w:rsidR="00863598" w:rsidRPr="003F3F41">
      <w:rPr>
        <w:rFonts w:ascii="Arial Narrow" w:hAnsi="Arial Narrow"/>
        <w:sz w:val="16"/>
        <w:szCs w:val="16"/>
      </w:rPr>
      <w:tab/>
      <w:t>Governing Board Meeting</w:t>
    </w:r>
    <w:r w:rsidR="00863598" w:rsidRPr="003F3F41">
      <w:rPr>
        <w:rFonts w:ascii="Arial Narrow" w:hAnsi="Arial Narrow"/>
        <w:sz w:val="16"/>
        <w:szCs w:val="16"/>
      </w:rPr>
      <w:tab/>
      <w:t xml:space="preserve">Page </w:t>
    </w:r>
    <w:r w:rsidR="00863598" w:rsidRPr="003F3F41">
      <w:rPr>
        <w:rStyle w:val="PageNumber"/>
        <w:rFonts w:ascii="Arial Narrow" w:hAnsi="Arial Narrow"/>
        <w:sz w:val="16"/>
        <w:szCs w:val="16"/>
      </w:rPr>
      <w:fldChar w:fldCharType="begin"/>
    </w:r>
    <w:r w:rsidR="00863598" w:rsidRPr="003F3F41">
      <w:rPr>
        <w:rStyle w:val="PageNumber"/>
        <w:rFonts w:ascii="Arial Narrow" w:hAnsi="Arial Narrow"/>
        <w:sz w:val="16"/>
        <w:szCs w:val="16"/>
      </w:rPr>
      <w:instrText xml:space="preserve"> PAGE </w:instrText>
    </w:r>
    <w:r w:rsidR="00863598" w:rsidRPr="003F3F41">
      <w:rPr>
        <w:rStyle w:val="PageNumber"/>
        <w:rFonts w:ascii="Arial Narrow" w:hAnsi="Arial Narrow"/>
        <w:sz w:val="16"/>
        <w:szCs w:val="16"/>
      </w:rPr>
      <w:fldChar w:fldCharType="separate"/>
    </w:r>
    <w:r w:rsidR="00CE7C09">
      <w:rPr>
        <w:rStyle w:val="PageNumber"/>
        <w:rFonts w:ascii="Arial Narrow" w:hAnsi="Arial Narrow"/>
        <w:noProof/>
        <w:sz w:val="16"/>
        <w:szCs w:val="16"/>
      </w:rPr>
      <w:t>4</w:t>
    </w:r>
    <w:r w:rsidR="00863598" w:rsidRPr="003F3F41">
      <w:rPr>
        <w:rStyle w:val="PageNumber"/>
        <w:rFonts w:ascii="Arial Narrow" w:hAnsi="Arial Narrow"/>
        <w:sz w:val="16"/>
        <w:szCs w:val="16"/>
      </w:rPr>
      <w:fldChar w:fldCharType="end"/>
    </w:r>
    <w:r w:rsidR="00863598" w:rsidRPr="003F3F41">
      <w:rPr>
        <w:rFonts w:ascii="Arial Narrow" w:hAnsi="Arial Narrow"/>
        <w:sz w:val="16"/>
        <w:szCs w:val="16"/>
      </w:rPr>
      <w:tab/>
    </w:r>
  </w:p>
  <w:p w:rsidR="00863598" w:rsidRDefault="0086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98" w:rsidRDefault="00863598">
      <w:r>
        <w:separator/>
      </w:r>
    </w:p>
  </w:footnote>
  <w:footnote w:type="continuationSeparator" w:id="0">
    <w:p w:rsidR="00863598" w:rsidRDefault="0086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70"/>
    <w:multiLevelType w:val="hybridMultilevel"/>
    <w:tmpl w:val="480445B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A5CCB"/>
    <w:multiLevelType w:val="hybridMultilevel"/>
    <w:tmpl w:val="2DD805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816300C"/>
    <w:multiLevelType w:val="hybridMultilevel"/>
    <w:tmpl w:val="E47ABB58"/>
    <w:lvl w:ilvl="0" w:tplc="FC3A051C">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6542F"/>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1B458C"/>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03C47E0"/>
    <w:multiLevelType w:val="hybridMultilevel"/>
    <w:tmpl w:val="351256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480D11"/>
    <w:multiLevelType w:val="hybridMultilevel"/>
    <w:tmpl w:val="F42C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A0DD8"/>
    <w:multiLevelType w:val="hybridMultilevel"/>
    <w:tmpl w:val="8BF25D36"/>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850DE"/>
    <w:multiLevelType w:val="hybridMultilevel"/>
    <w:tmpl w:val="2928504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30332"/>
    <w:multiLevelType w:val="hybridMultilevel"/>
    <w:tmpl w:val="97CE6450"/>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5483B"/>
    <w:multiLevelType w:val="hybridMultilevel"/>
    <w:tmpl w:val="71844EFA"/>
    <w:lvl w:ilvl="0" w:tplc="FC76C26C">
      <w:start w:val="1"/>
      <w:numFmt w:val="upperLetter"/>
      <w:lvlText w:val="%1."/>
      <w:lvlJc w:val="left"/>
      <w:pPr>
        <w:tabs>
          <w:tab w:val="num" w:pos="4680"/>
        </w:tabs>
        <w:ind w:left="4680" w:hanging="360"/>
      </w:pPr>
      <w:rPr>
        <w:rFonts w:hint="default"/>
        <w:b w:val="0"/>
        <w:sz w:val="22"/>
        <w:szCs w:val="22"/>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3FF611E0"/>
    <w:multiLevelType w:val="hybridMultilevel"/>
    <w:tmpl w:val="D6AADD96"/>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F715B"/>
    <w:multiLevelType w:val="hybridMultilevel"/>
    <w:tmpl w:val="4300BA7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8E0BF7"/>
    <w:multiLevelType w:val="hybridMultilevel"/>
    <w:tmpl w:val="71A66934"/>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11822"/>
    <w:multiLevelType w:val="hybridMultilevel"/>
    <w:tmpl w:val="31F25D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B3375"/>
    <w:multiLevelType w:val="hybridMultilevel"/>
    <w:tmpl w:val="B3041C4A"/>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C3B6C"/>
    <w:multiLevelType w:val="multilevel"/>
    <w:tmpl w:val="46A815BE"/>
    <w:lvl w:ilvl="0">
      <w:start w:val="1"/>
      <w:numFmt w:val="upperLetter"/>
      <w:lvlText w:val="%1."/>
      <w:lvlJc w:val="left"/>
      <w:pPr>
        <w:ind w:left="-505" w:hanging="360"/>
      </w:pPr>
    </w:lvl>
    <w:lvl w:ilvl="1">
      <w:start w:val="1"/>
      <w:numFmt w:val="decimal"/>
      <w:lvlText w:val="%1.%2."/>
      <w:lvlJc w:val="left"/>
      <w:pPr>
        <w:ind w:left="-73" w:hanging="432"/>
      </w:pPr>
    </w:lvl>
    <w:lvl w:ilvl="2">
      <w:start w:val="1"/>
      <w:numFmt w:val="decimal"/>
      <w:lvlText w:val="%1.%2.%3."/>
      <w:lvlJc w:val="left"/>
      <w:pPr>
        <w:ind w:left="359" w:hanging="504"/>
      </w:pPr>
    </w:lvl>
    <w:lvl w:ilvl="3">
      <w:start w:val="1"/>
      <w:numFmt w:val="decimal"/>
      <w:lvlText w:val="%1.%2.%3.%4."/>
      <w:lvlJc w:val="left"/>
      <w:pPr>
        <w:ind w:left="863" w:hanging="648"/>
      </w:pPr>
    </w:lvl>
    <w:lvl w:ilvl="4">
      <w:start w:val="1"/>
      <w:numFmt w:val="decimal"/>
      <w:lvlText w:val="%1.%2.%3.%4.%5."/>
      <w:lvlJc w:val="left"/>
      <w:pPr>
        <w:ind w:left="1367" w:hanging="792"/>
      </w:pPr>
    </w:lvl>
    <w:lvl w:ilvl="5">
      <w:start w:val="1"/>
      <w:numFmt w:val="decimal"/>
      <w:lvlText w:val="%1.%2.%3.%4.%5.%6."/>
      <w:lvlJc w:val="left"/>
      <w:pPr>
        <w:ind w:left="1871" w:hanging="936"/>
      </w:pPr>
    </w:lvl>
    <w:lvl w:ilvl="6">
      <w:start w:val="1"/>
      <w:numFmt w:val="decimal"/>
      <w:lvlText w:val="%1.%2.%3.%4.%5.%6.%7."/>
      <w:lvlJc w:val="left"/>
      <w:pPr>
        <w:ind w:left="2375" w:hanging="1080"/>
      </w:pPr>
    </w:lvl>
    <w:lvl w:ilvl="7">
      <w:start w:val="1"/>
      <w:numFmt w:val="decimal"/>
      <w:lvlText w:val="%1.%2.%3.%4.%5.%6.%7.%8."/>
      <w:lvlJc w:val="left"/>
      <w:pPr>
        <w:ind w:left="2879" w:hanging="1224"/>
      </w:pPr>
    </w:lvl>
    <w:lvl w:ilvl="8">
      <w:start w:val="1"/>
      <w:numFmt w:val="decimal"/>
      <w:lvlText w:val="%1.%2.%3.%4.%5.%6.%7.%8.%9."/>
      <w:lvlJc w:val="left"/>
      <w:pPr>
        <w:ind w:left="3455" w:hanging="1440"/>
      </w:pPr>
    </w:lvl>
  </w:abstractNum>
  <w:abstractNum w:abstractNumId="17" w15:restartNumberingAfterBreak="0">
    <w:nsid w:val="5A4C7033"/>
    <w:multiLevelType w:val="hybridMultilevel"/>
    <w:tmpl w:val="247C19B8"/>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02739"/>
    <w:multiLevelType w:val="hybridMultilevel"/>
    <w:tmpl w:val="F498FE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E46E57"/>
    <w:multiLevelType w:val="hybridMultilevel"/>
    <w:tmpl w:val="BBAC5F68"/>
    <w:lvl w:ilvl="0" w:tplc="FC76C26C">
      <w:start w:val="1"/>
      <w:numFmt w:val="upperLetter"/>
      <w:lvlText w:val="%1."/>
      <w:lvlJc w:val="left"/>
      <w:pPr>
        <w:tabs>
          <w:tab w:val="num" w:pos="1980"/>
        </w:tabs>
        <w:ind w:left="198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9600B"/>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36157A7"/>
    <w:multiLevelType w:val="hybridMultilevel"/>
    <w:tmpl w:val="57327EB6"/>
    <w:lvl w:ilvl="0" w:tplc="E63638DA">
      <w:start w:val="1"/>
      <w:numFmt w:val="upperRoman"/>
      <w:lvlText w:val="%1."/>
      <w:lvlJc w:val="right"/>
      <w:pPr>
        <w:tabs>
          <w:tab w:val="num" w:pos="180"/>
        </w:tabs>
        <w:ind w:left="180" w:hanging="180"/>
      </w:pPr>
      <w:rPr>
        <w:rFonts w:hint="default"/>
      </w:rPr>
    </w:lvl>
    <w:lvl w:ilvl="1" w:tplc="FC76C26C">
      <w:start w:val="1"/>
      <w:numFmt w:val="upperLetter"/>
      <w:lvlText w:val="%2."/>
      <w:lvlJc w:val="left"/>
      <w:pPr>
        <w:tabs>
          <w:tab w:val="num" w:pos="1260"/>
        </w:tabs>
        <w:ind w:left="1260" w:hanging="360"/>
      </w:pPr>
      <w:rPr>
        <w:rFonts w:hint="default"/>
        <w:b w:val="0"/>
        <w:sz w:val="22"/>
        <w:szCs w:val="22"/>
      </w:rPr>
    </w:lvl>
    <w:lvl w:ilvl="2" w:tplc="FC3A051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3A44824"/>
    <w:multiLevelType w:val="hybridMultilevel"/>
    <w:tmpl w:val="A138772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0636B"/>
    <w:multiLevelType w:val="hybridMultilevel"/>
    <w:tmpl w:val="94C85D5C"/>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F6D5D"/>
    <w:multiLevelType w:val="hybridMultilevel"/>
    <w:tmpl w:val="D25EFD3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D5E00"/>
    <w:multiLevelType w:val="hybridMultilevel"/>
    <w:tmpl w:val="E2A21E84"/>
    <w:lvl w:ilvl="0" w:tplc="D4A8C0A4">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45B7"/>
    <w:multiLevelType w:val="hybridMultilevel"/>
    <w:tmpl w:val="8AE8824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17"/>
  </w:num>
  <w:num w:numId="3">
    <w:abstractNumId w:val="2"/>
  </w:num>
  <w:num w:numId="4">
    <w:abstractNumId w:val="14"/>
  </w:num>
  <w:num w:numId="5">
    <w:abstractNumId w:val="6"/>
  </w:num>
  <w:num w:numId="6">
    <w:abstractNumId w:val="0"/>
  </w:num>
  <w:num w:numId="7">
    <w:abstractNumId w:val="12"/>
  </w:num>
  <w:num w:numId="8">
    <w:abstractNumId w:val="19"/>
  </w:num>
  <w:num w:numId="9">
    <w:abstractNumId w:val="23"/>
  </w:num>
  <w:num w:numId="10">
    <w:abstractNumId w:val="5"/>
  </w:num>
  <w:num w:numId="11">
    <w:abstractNumId w:val="10"/>
  </w:num>
  <w:num w:numId="12">
    <w:abstractNumId w:val="9"/>
  </w:num>
  <w:num w:numId="13">
    <w:abstractNumId w:val="4"/>
  </w:num>
  <w:num w:numId="14">
    <w:abstractNumId w:val="16"/>
  </w:num>
  <w:num w:numId="15">
    <w:abstractNumId w:val="18"/>
  </w:num>
  <w:num w:numId="16">
    <w:abstractNumId w:val="11"/>
  </w:num>
  <w:num w:numId="17">
    <w:abstractNumId w:val="25"/>
  </w:num>
  <w:num w:numId="18">
    <w:abstractNumId w:val="20"/>
  </w:num>
  <w:num w:numId="19">
    <w:abstractNumId w:val="13"/>
  </w:num>
  <w:num w:numId="20">
    <w:abstractNumId w:val="24"/>
  </w:num>
  <w:num w:numId="21">
    <w:abstractNumId w:val="22"/>
  </w:num>
  <w:num w:numId="22">
    <w:abstractNumId w:val="15"/>
  </w:num>
  <w:num w:numId="23">
    <w:abstractNumId w:val="7"/>
  </w:num>
  <w:num w:numId="24">
    <w:abstractNumId w:val="8"/>
  </w:num>
  <w:num w:numId="25">
    <w:abstractNumId w:val="3"/>
  </w:num>
  <w:num w:numId="26">
    <w:abstractNumId w:val="26"/>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2F06"/>
    <w:rsid w:val="000041A9"/>
    <w:rsid w:val="00006C27"/>
    <w:rsid w:val="000100E7"/>
    <w:rsid w:val="000103D1"/>
    <w:rsid w:val="000119BB"/>
    <w:rsid w:val="00012D3E"/>
    <w:rsid w:val="00013465"/>
    <w:rsid w:val="00022525"/>
    <w:rsid w:val="0002324F"/>
    <w:rsid w:val="000232F2"/>
    <w:rsid w:val="00024275"/>
    <w:rsid w:val="000245E5"/>
    <w:rsid w:val="00030CA8"/>
    <w:rsid w:val="000315CC"/>
    <w:rsid w:val="000317C1"/>
    <w:rsid w:val="000318A1"/>
    <w:rsid w:val="00036EB4"/>
    <w:rsid w:val="0003740C"/>
    <w:rsid w:val="00040ACE"/>
    <w:rsid w:val="0004275C"/>
    <w:rsid w:val="00043175"/>
    <w:rsid w:val="00046541"/>
    <w:rsid w:val="000466A8"/>
    <w:rsid w:val="00046802"/>
    <w:rsid w:val="00047648"/>
    <w:rsid w:val="00047A45"/>
    <w:rsid w:val="00047BAA"/>
    <w:rsid w:val="00052DB4"/>
    <w:rsid w:val="0005480E"/>
    <w:rsid w:val="00054E69"/>
    <w:rsid w:val="0005649A"/>
    <w:rsid w:val="000600DA"/>
    <w:rsid w:val="000603C1"/>
    <w:rsid w:val="00060911"/>
    <w:rsid w:val="00060A89"/>
    <w:rsid w:val="000613C4"/>
    <w:rsid w:val="00061500"/>
    <w:rsid w:val="00067D0C"/>
    <w:rsid w:val="000703ED"/>
    <w:rsid w:val="00071C27"/>
    <w:rsid w:val="000835BC"/>
    <w:rsid w:val="00083FD8"/>
    <w:rsid w:val="00084134"/>
    <w:rsid w:val="00085559"/>
    <w:rsid w:val="000860EC"/>
    <w:rsid w:val="000910D7"/>
    <w:rsid w:val="000911E4"/>
    <w:rsid w:val="0009497D"/>
    <w:rsid w:val="00096832"/>
    <w:rsid w:val="000A1F1F"/>
    <w:rsid w:val="000A3A9B"/>
    <w:rsid w:val="000A5BE3"/>
    <w:rsid w:val="000A685D"/>
    <w:rsid w:val="000B359D"/>
    <w:rsid w:val="000B5722"/>
    <w:rsid w:val="000B5C1B"/>
    <w:rsid w:val="000B7811"/>
    <w:rsid w:val="000C2E78"/>
    <w:rsid w:val="000C7BB9"/>
    <w:rsid w:val="000D07B2"/>
    <w:rsid w:val="000D1B99"/>
    <w:rsid w:val="000D1E54"/>
    <w:rsid w:val="000D243B"/>
    <w:rsid w:val="000D556B"/>
    <w:rsid w:val="000E0505"/>
    <w:rsid w:val="000E1709"/>
    <w:rsid w:val="000E18AF"/>
    <w:rsid w:val="000E3075"/>
    <w:rsid w:val="000E355A"/>
    <w:rsid w:val="000E3FFF"/>
    <w:rsid w:val="000E5DA1"/>
    <w:rsid w:val="000E7D6C"/>
    <w:rsid w:val="000F3330"/>
    <w:rsid w:val="000F7D91"/>
    <w:rsid w:val="001009DA"/>
    <w:rsid w:val="00106C3E"/>
    <w:rsid w:val="0010765A"/>
    <w:rsid w:val="001141A4"/>
    <w:rsid w:val="001149C7"/>
    <w:rsid w:val="0011532B"/>
    <w:rsid w:val="001157F9"/>
    <w:rsid w:val="00120386"/>
    <w:rsid w:val="00120C19"/>
    <w:rsid w:val="00122F2E"/>
    <w:rsid w:val="0012379D"/>
    <w:rsid w:val="00124342"/>
    <w:rsid w:val="00125931"/>
    <w:rsid w:val="00130426"/>
    <w:rsid w:val="001316BC"/>
    <w:rsid w:val="00132F40"/>
    <w:rsid w:val="001337BD"/>
    <w:rsid w:val="0014105A"/>
    <w:rsid w:val="00142843"/>
    <w:rsid w:val="00144AD2"/>
    <w:rsid w:val="00146E7F"/>
    <w:rsid w:val="00151BC2"/>
    <w:rsid w:val="001535D1"/>
    <w:rsid w:val="001538B5"/>
    <w:rsid w:val="00154A63"/>
    <w:rsid w:val="0016042E"/>
    <w:rsid w:val="001656BE"/>
    <w:rsid w:val="00166BFD"/>
    <w:rsid w:val="00167485"/>
    <w:rsid w:val="00171BD5"/>
    <w:rsid w:val="00171F7C"/>
    <w:rsid w:val="001727FA"/>
    <w:rsid w:val="0018260B"/>
    <w:rsid w:val="0018317F"/>
    <w:rsid w:val="00187A7D"/>
    <w:rsid w:val="00187FC2"/>
    <w:rsid w:val="00192537"/>
    <w:rsid w:val="001949CF"/>
    <w:rsid w:val="001A1A1C"/>
    <w:rsid w:val="001A5E60"/>
    <w:rsid w:val="001B067A"/>
    <w:rsid w:val="001B436C"/>
    <w:rsid w:val="001B46D6"/>
    <w:rsid w:val="001B54AE"/>
    <w:rsid w:val="001C13E6"/>
    <w:rsid w:val="001C13FF"/>
    <w:rsid w:val="001C1C27"/>
    <w:rsid w:val="001C2438"/>
    <w:rsid w:val="001C2D46"/>
    <w:rsid w:val="001C789B"/>
    <w:rsid w:val="001D1604"/>
    <w:rsid w:val="001D45D4"/>
    <w:rsid w:val="001D54BF"/>
    <w:rsid w:val="001D7DB7"/>
    <w:rsid w:val="001E0C9B"/>
    <w:rsid w:val="001E1249"/>
    <w:rsid w:val="001E2C37"/>
    <w:rsid w:val="001E5E21"/>
    <w:rsid w:val="001E68A6"/>
    <w:rsid w:val="001E7577"/>
    <w:rsid w:val="001F21C9"/>
    <w:rsid w:val="001F3082"/>
    <w:rsid w:val="001F588E"/>
    <w:rsid w:val="0020134D"/>
    <w:rsid w:val="00201562"/>
    <w:rsid w:val="00203033"/>
    <w:rsid w:val="002031BC"/>
    <w:rsid w:val="00207BF5"/>
    <w:rsid w:val="0021261A"/>
    <w:rsid w:val="00215AF5"/>
    <w:rsid w:val="00217408"/>
    <w:rsid w:val="00222623"/>
    <w:rsid w:val="002244E2"/>
    <w:rsid w:val="002245C5"/>
    <w:rsid w:val="00231A7A"/>
    <w:rsid w:val="00232B20"/>
    <w:rsid w:val="00237291"/>
    <w:rsid w:val="002412A8"/>
    <w:rsid w:val="002415FA"/>
    <w:rsid w:val="002454F2"/>
    <w:rsid w:val="002477CB"/>
    <w:rsid w:val="00247BEE"/>
    <w:rsid w:val="0025094F"/>
    <w:rsid w:val="00250D0E"/>
    <w:rsid w:val="00252D7D"/>
    <w:rsid w:val="00253F8D"/>
    <w:rsid w:val="00257B70"/>
    <w:rsid w:val="00262E8F"/>
    <w:rsid w:val="00263B16"/>
    <w:rsid w:val="002665F8"/>
    <w:rsid w:val="00267FFB"/>
    <w:rsid w:val="00273BE7"/>
    <w:rsid w:val="00275870"/>
    <w:rsid w:val="002807DD"/>
    <w:rsid w:val="0028531E"/>
    <w:rsid w:val="00285E04"/>
    <w:rsid w:val="00286CD3"/>
    <w:rsid w:val="00291D65"/>
    <w:rsid w:val="0029231F"/>
    <w:rsid w:val="002945E4"/>
    <w:rsid w:val="00294FFC"/>
    <w:rsid w:val="00295C07"/>
    <w:rsid w:val="002A1209"/>
    <w:rsid w:val="002A7E18"/>
    <w:rsid w:val="002B08DB"/>
    <w:rsid w:val="002B0FA2"/>
    <w:rsid w:val="002B193F"/>
    <w:rsid w:val="002C0ADC"/>
    <w:rsid w:val="002C2CC4"/>
    <w:rsid w:val="002C7398"/>
    <w:rsid w:val="002D3218"/>
    <w:rsid w:val="002D400D"/>
    <w:rsid w:val="002D7B8C"/>
    <w:rsid w:val="002D7CFD"/>
    <w:rsid w:val="002E0E50"/>
    <w:rsid w:val="002E5F91"/>
    <w:rsid w:val="002E6D2A"/>
    <w:rsid w:val="002E77A5"/>
    <w:rsid w:val="002F1A05"/>
    <w:rsid w:val="002F3F91"/>
    <w:rsid w:val="002F6BAA"/>
    <w:rsid w:val="002F7659"/>
    <w:rsid w:val="002F7D1D"/>
    <w:rsid w:val="00302C5E"/>
    <w:rsid w:val="00312E13"/>
    <w:rsid w:val="00314892"/>
    <w:rsid w:val="003235FA"/>
    <w:rsid w:val="0032777F"/>
    <w:rsid w:val="00331A37"/>
    <w:rsid w:val="00332D98"/>
    <w:rsid w:val="0033408F"/>
    <w:rsid w:val="00334A64"/>
    <w:rsid w:val="003437E2"/>
    <w:rsid w:val="00345714"/>
    <w:rsid w:val="00346454"/>
    <w:rsid w:val="0034734B"/>
    <w:rsid w:val="00352E71"/>
    <w:rsid w:val="00354379"/>
    <w:rsid w:val="00354C31"/>
    <w:rsid w:val="00355679"/>
    <w:rsid w:val="00355D32"/>
    <w:rsid w:val="0035602C"/>
    <w:rsid w:val="0036789C"/>
    <w:rsid w:val="00372314"/>
    <w:rsid w:val="003818D4"/>
    <w:rsid w:val="003841DC"/>
    <w:rsid w:val="003915F5"/>
    <w:rsid w:val="0039391F"/>
    <w:rsid w:val="003A213B"/>
    <w:rsid w:val="003A2299"/>
    <w:rsid w:val="003A337D"/>
    <w:rsid w:val="003A40E3"/>
    <w:rsid w:val="003A7F4A"/>
    <w:rsid w:val="003B33C6"/>
    <w:rsid w:val="003B4AAA"/>
    <w:rsid w:val="003B5CA4"/>
    <w:rsid w:val="003B7708"/>
    <w:rsid w:val="003C32F6"/>
    <w:rsid w:val="003C55A9"/>
    <w:rsid w:val="003C618B"/>
    <w:rsid w:val="003C65AD"/>
    <w:rsid w:val="003D1FF4"/>
    <w:rsid w:val="003D7AEC"/>
    <w:rsid w:val="003E39B5"/>
    <w:rsid w:val="003E3F36"/>
    <w:rsid w:val="003F3F41"/>
    <w:rsid w:val="003F4936"/>
    <w:rsid w:val="003F5442"/>
    <w:rsid w:val="003F5D6D"/>
    <w:rsid w:val="004003E0"/>
    <w:rsid w:val="004010EE"/>
    <w:rsid w:val="004018FD"/>
    <w:rsid w:val="00402313"/>
    <w:rsid w:val="004061FD"/>
    <w:rsid w:val="00411339"/>
    <w:rsid w:val="00413743"/>
    <w:rsid w:val="004143EA"/>
    <w:rsid w:val="00414488"/>
    <w:rsid w:val="0041651D"/>
    <w:rsid w:val="00416640"/>
    <w:rsid w:val="004179FA"/>
    <w:rsid w:val="00420B97"/>
    <w:rsid w:val="00422D20"/>
    <w:rsid w:val="00424DA5"/>
    <w:rsid w:val="00425F47"/>
    <w:rsid w:val="0042777E"/>
    <w:rsid w:val="00431F93"/>
    <w:rsid w:val="00435771"/>
    <w:rsid w:val="004404B0"/>
    <w:rsid w:val="004448E1"/>
    <w:rsid w:val="00447181"/>
    <w:rsid w:val="004473FE"/>
    <w:rsid w:val="004511E6"/>
    <w:rsid w:val="00451801"/>
    <w:rsid w:val="00455B20"/>
    <w:rsid w:val="00455EBD"/>
    <w:rsid w:val="00460B69"/>
    <w:rsid w:val="0046628E"/>
    <w:rsid w:val="00471F18"/>
    <w:rsid w:val="00473620"/>
    <w:rsid w:val="00474F81"/>
    <w:rsid w:val="00476735"/>
    <w:rsid w:val="00483EE6"/>
    <w:rsid w:val="0048431F"/>
    <w:rsid w:val="004871B4"/>
    <w:rsid w:val="004902CC"/>
    <w:rsid w:val="00490992"/>
    <w:rsid w:val="0049769D"/>
    <w:rsid w:val="004A44B5"/>
    <w:rsid w:val="004A50F0"/>
    <w:rsid w:val="004A7A1B"/>
    <w:rsid w:val="004B1D6A"/>
    <w:rsid w:val="004B2466"/>
    <w:rsid w:val="004B34CF"/>
    <w:rsid w:val="004B69DE"/>
    <w:rsid w:val="004C135F"/>
    <w:rsid w:val="004C5A47"/>
    <w:rsid w:val="004C652E"/>
    <w:rsid w:val="004C6FD6"/>
    <w:rsid w:val="004E5186"/>
    <w:rsid w:val="004E5B3C"/>
    <w:rsid w:val="004F1694"/>
    <w:rsid w:val="004F3890"/>
    <w:rsid w:val="004F60A5"/>
    <w:rsid w:val="00501C4C"/>
    <w:rsid w:val="00501FF3"/>
    <w:rsid w:val="0050268B"/>
    <w:rsid w:val="00503343"/>
    <w:rsid w:val="00513CAB"/>
    <w:rsid w:val="00514F19"/>
    <w:rsid w:val="00520B2B"/>
    <w:rsid w:val="00524D8C"/>
    <w:rsid w:val="00530031"/>
    <w:rsid w:val="00530B19"/>
    <w:rsid w:val="00531C69"/>
    <w:rsid w:val="005320B0"/>
    <w:rsid w:val="005342FF"/>
    <w:rsid w:val="00535379"/>
    <w:rsid w:val="00537B6D"/>
    <w:rsid w:val="005428E1"/>
    <w:rsid w:val="00544D88"/>
    <w:rsid w:val="00550EA1"/>
    <w:rsid w:val="00552934"/>
    <w:rsid w:val="0056254E"/>
    <w:rsid w:val="005632E3"/>
    <w:rsid w:val="00563745"/>
    <w:rsid w:val="005647EE"/>
    <w:rsid w:val="00565F60"/>
    <w:rsid w:val="00567808"/>
    <w:rsid w:val="005718C3"/>
    <w:rsid w:val="00577135"/>
    <w:rsid w:val="0057753F"/>
    <w:rsid w:val="005819D4"/>
    <w:rsid w:val="00581A4A"/>
    <w:rsid w:val="0058315B"/>
    <w:rsid w:val="005877EF"/>
    <w:rsid w:val="0059066F"/>
    <w:rsid w:val="005906B2"/>
    <w:rsid w:val="005936B4"/>
    <w:rsid w:val="00594BCE"/>
    <w:rsid w:val="00595DBD"/>
    <w:rsid w:val="0059707C"/>
    <w:rsid w:val="00597FE1"/>
    <w:rsid w:val="005A44C5"/>
    <w:rsid w:val="005B1DAD"/>
    <w:rsid w:val="005B2236"/>
    <w:rsid w:val="005B31D6"/>
    <w:rsid w:val="005B636E"/>
    <w:rsid w:val="005B6926"/>
    <w:rsid w:val="005C28D9"/>
    <w:rsid w:val="005C28DB"/>
    <w:rsid w:val="005C34D9"/>
    <w:rsid w:val="005C74A2"/>
    <w:rsid w:val="005D2290"/>
    <w:rsid w:val="005D262D"/>
    <w:rsid w:val="005D507D"/>
    <w:rsid w:val="005D5FE6"/>
    <w:rsid w:val="005E2C4B"/>
    <w:rsid w:val="005E2E17"/>
    <w:rsid w:val="005E2EC9"/>
    <w:rsid w:val="005E4653"/>
    <w:rsid w:val="005E6747"/>
    <w:rsid w:val="005F07EE"/>
    <w:rsid w:val="005F4C2C"/>
    <w:rsid w:val="005F7479"/>
    <w:rsid w:val="005F77F0"/>
    <w:rsid w:val="00602016"/>
    <w:rsid w:val="00605CA1"/>
    <w:rsid w:val="00607BA0"/>
    <w:rsid w:val="006108C8"/>
    <w:rsid w:val="006113D6"/>
    <w:rsid w:val="00615B6A"/>
    <w:rsid w:val="00621DA2"/>
    <w:rsid w:val="00622AF2"/>
    <w:rsid w:val="00624FB8"/>
    <w:rsid w:val="00625BAD"/>
    <w:rsid w:val="006300D8"/>
    <w:rsid w:val="0063162E"/>
    <w:rsid w:val="0064089E"/>
    <w:rsid w:val="00641715"/>
    <w:rsid w:val="00641AF7"/>
    <w:rsid w:val="006421C7"/>
    <w:rsid w:val="0064459F"/>
    <w:rsid w:val="00644AFF"/>
    <w:rsid w:val="00645E3A"/>
    <w:rsid w:val="00647897"/>
    <w:rsid w:val="0065340F"/>
    <w:rsid w:val="00657D84"/>
    <w:rsid w:val="0066167B"/>
    <w:rsid w:val="00666B52"/>
    <w:rsid w:val="00690887"/>
    <w:rsid w:val="00692C89"/>
    <w:rsid w:val="006A0059"/>
    <w:rsid w:val="006A28DD"/>
    <w:rsid w:val="006A6B84"/>
    <w:rsid w:val="006B0CCD"/>
    <w:rsid w:val="006B1613"/>
    <w:rsid w:val="006B193F"/>
    <w:rsid w:val="006B29B3"/>
    <w:rsid w:val="006B76DD"/>
    <w:rsid w:val="006C1B75"/>
    <w:rsid w:val="006C3634"/>
    <w:rsid w:val="006C4851"/>
    <w:rsid w:val="006C4F17"/>
    <w:rsid w:val="006C5696"/>
    <w:rsid w:val="006C5903"/>
    <w:rsid w:val="006C6C07"/>
    <w:rsid w:val="006C707D"/>
    <w:rsid w:val="006C772D"/>
    <w:rsid w:val="006D0155"/>
    <w:rsid w:val="006D22D4"/>
    <w:rsid w:val="006D3030"/>
    <w:rsid w:val="006D419E"/>
    <w:rsid w:val="006D5FB3"/>
    <w:rsid w:val="006D63C0"/>
    <w:rsid w:val="006D6765"/>
    <w:rsid w:val="006E0D47"/>
    <w:rsid w:val="006E1561"/>
    <w:rsid w:val="006E27AE"/>
    <w:rsid w:val="006E7619"/>
    <w:rsid w:val="006F1DC3"/>
    <w:rsid w:val="006F4255"/>
    <w:rsid w:val="006F6CC6"/>
    <w:rsid w:val="00701686"/>
    <w:rsid w:val="00702490"/>
    <w:rsid w:val="00705034"/>
    <w:rsid w:val="00706415"/>
    <w:rsid w:val="007103AE"/>
    <w:rsid w:val="00710DFF"/>
    <w:rsid w:val="00714437"/>
    <w:rsid w:val="00716BDB"/>
    <w:rsid w:val="00720F49"/>
    <w:rsid w:val="00721947"/>
    <w:rsid w:val="0073535F"/>
    <w:rsid w:val="00735DCA"/>
    <w:rsid w:val="0073781C"/>
    <w:rsid w:val="00742A30"/>
    <w:rsid w:val="00744263"/>
    <w:rsid w:val="00745476"/>
    <w:rsid w:val="007460F5"/>
    <w:rsid w:val="00747340"/>
    <w:rsid w:val="007503D6"/>
    <w:rsid w:val="007558E2"/>
    <w:rsid w:val="00756C71"/>
    <w:rsid w:val="00760ACC"/>
    <w:rsid w:val="007621C3"/>
    <w:rsid w:val="00762274"/>
    <w:rsid w:val="00762827"/>
    <w:rsid w:val="00763BB6"/>
    <w:rsid w:val="00764877"/>
    <w:rsid w:val="00765426"/>
    <w:rsid w:val="00765CAF"/>
    <w:rsid w:val="00767126"/>
    <w:rsid w:val="00770657"/>
    <w:rsid w:val="00770C6F"/>
    <w:rsid w:val="00771FBD"/>
    <w:rsid w:val="0077656E"/>
    <w:rsid w:val="007802F6"/>
    <w:rsid w:val="00780669"/>
    <w:rsid w:val="00784419"/>
    <w:rsid w:val="00784993"/>
    <w:rsid w:val="00790189"/>
    <w:rsid w:val="007914EA"/>
    <w:rsid w:val="00792E18"/>
    <w:rsid w:val="00792F2F"/>
    <w:rsid w:val="0079394D"/>
    <w:rsid w:val="007945D0"/>
    <w:rsid w:val="00794624"/>
    <w:rsid w:val="0079778C"/>
    <w:rsid w:val="007A0057"/>
    <w:rsid w:val="007A01A1"/>
    <w:rsid w:val="007A5708"/>
    <w:rsid w:val="007A5F68"/>
    <w:rsid w:val="007B0363"/>
    <w:rsid w:val="007B1EA1"/>
    <w:rsid w:val="007B27F9"/>
    <w:rsid w:val="007B3785"/>
    <w:rsid w:val="007B67C5"/>
    <w:rsid w:val="007B7FE2"/>
    <w:rsid w:val="007C38C5"/>
    <w:rsid w:val="007C61D4"/>
    <w:rsid w:val="007D06D7"/>
    <w:rsid w:val="007D17D9"/>
    <w:rsid w:val="007D1FA2"/>
    <w:rsid w:val="007D5C65"/>
    <w:rsid w:val="007D63F2"/>
    <w:rsid w:val="007D7A73"/>
    <w:rsid w:val="007E087B"/>
    <w:rsid w:val="007F19DF"/>
    <w:rsid w:val="007F5A25"/>
    <w:rsid w:val="007F5BF2"/>
    <w:rsid w:val="007F7A98"/>
    <w:rsid w:val="008010E5"/>
    <w:rsid w:val="008064D7"/>
    <w:rsid w:val="0081001A"/>
    <w:rsid w:val="00812943"/>
    <w:rsid w:val="00815BAC"/>
    <w:rsid w:val="00816E6C"/>
    <w:rsid w:val="008174D9"/>
    <w:rsid w:val="00817A53"/>
    <w:rsid w:val="00820504"/>
    <w:rsid w:val="008211AF"/>
    <w:rsid w:val="00824453"/>
    <w:rsid w:val="00824DC5"/>
    <w:rsid w:val="0082520E"/>
    <w:rsid w:val="0082636E"/>
    <w:rsid w:val="008266BE"/>
    <w:rsid w:val="00830446"/>
    <w:rsid w:val="00830FA1"/>
    <w:rsid w:val="008368BE"/>
    <w:rsid w:val="00843358"/>
    <w:rsid w:val="008461D6"/>
    <w:rsid w:val="0084661A"/>
    <w:rsid w:val="00847035"/>
    <w:rsid w:val="008476E4"/>
    <w:rsid w:val="00847845"/>
    <w:rsid w:val="00850138"/>
    <w:rsid w:val="00850F4C"/>
    <w:rsid w:val="00851DA9"/>
    <w:rsid w:val="00853B71"/>
    <w:rsid w:val="0085645F"/>
    <w:rsid w:val="00860342"/>
    <w:rsid w:val="00860BFC"/>
    <w:rsid w:val="0086282A"/>
    <w:rsid w:val="00863598"/>
    <w:rsid w:val="008669D3"/>
    <w:rsid w:val="00867B61"/>
    <w:rsid w:val="00870BEF"/>
    <w:rsid w:val="00875644"/>
    <w:rsid w:val="00876C4B"/>
    <w:rsid w:val="00876F0A"/>
    <w:rsid w:val="008801C9"/>
    <w:rsid w:val="00880BE0"/>
    <w:rsid w:val="00880EBC"/>
    <w:rsid w:val="008810B8"/>
    <w:rsid w:val="00883766"/>
    <w:rsid w:val="00885585"/>
    <w:rsid w:val="0088617A"/>
    <w:rsid w:val="008A0B8D"/>
    <w:rsid w:val="008A16DF"/>
    <w:rsid w:val="008A1E87"/>
    <w:rsid w:val="008A36FD"/>
    <w:rsid w:val="008A4CEB"/>
    <w:rsid w:val="008A5015"/>
    <w:rsid w:val="008B427D"/>
    <w:rsid w:val="008B4FFC"/>
    <w:rsid w:val="008B5818"/>
    <w:rsid w:val="008C0334"/>
    <w:rsid w:val="008C2B53"/>
    <w:rsid w:val="008C3114"/>
    <w:rsid w:val="008D09F5"/>
    <w:rsid w:val="008D4BB3"/>
    <w:rsid w:val="008E111B"/>
    <w:rsid w:val="008E5A6D"/>
    <w:rsid w:val="008E63CC"/>
    <w:rsid w:val="008F13D6"/>
    <w:rsid w:val="008F3A8D"/>
    <w:rsid w:val="008F754E"/>
    <w:rsid w:val="008F7B7F"/>
    <w:rsid w:val="00900EE3"/>
    <w:rsid w:val="00905068"/>
    <w:rsid w:val="00905CB3"/>
    <w:rsid w:val="0090680D"/>
    <w:rsid w:val="00907798"/>
    <w:rsid w:val="0091184B"/>
    <w:rsid w:val="00913E7C"/>
    <w:rsid w:val="00916A8A"/>
    <w:rsid w:val="009262CC"/>
    <w:rsid w:val="009266E0"/>
    <w:rsid w:val="00941036"/>
    <w:rsid w:val="00944653"/>
    <w:rsid w:val="00944F3A"/>
    <w:rsid w:val="009454D3"/>
    <w:rsid w:val="00951D15"/>
    <w:rsid w:val="00953D74"/>
    <w:rsid w:val="00960856"/>
    <w:rsid w:val="00964EEA"/>
    <w:rsid w:val="00965973"/>
    <w:rsid w:val="00966DF2"/>
    <w:rsid w:val="00971420"/>
    <w:rsid w:val="00973936"/>
    <w:rsid w:val="00973999"/>
    <w:rsid w:val="00973D74"/>
    <w:rsid w:val="00973DBD"/>
    <w:rsid w:val="00975C28"/>
    <w:rsid w:val="009810D0"/>
    <w:rsid w:val="00984400"/>
    <w:rsid w:val="00985133"/>
    <w:rsid w:val="00985145"/>
    <w:rsid w:val="009868A1"/>
    <w:rsid w:val="00986DAF"/>
    <w:rsid w:val="00990046"/>
    <w:rsid w:val="009906C2"/>
    <w:rsid w:val="009909E8"/>
    <w:rsid w:val="00990CD9"/>
    <w:rsid w:val="00991D52"/>
    <w:rsid w:val="009939FB"/>
    <w:rsid w:val="00994932"/>
    <w:rsid w:val="009A204D"/>
    <w:rsid w:val="009A2BF1"/>
    <w:rsid w:val="009A3F81"/>
    <w:rsid w:val="009A72FD"/>
    <w:rsid w:val="009B2010"/>
    <w:rsid w:val="009B2677"/>
    <w:rsid w:val="009B48A9"/>
    <w:rsid w:val="009B48B2"/>
    <w:rsid w:val="009B5B4A"/>
    <w:rsid w:val="009C0D95"/>
    <w:rsid w:val="009C1324"/>
    <w:rsid w:val="009C2910"/>
    <w:rsid w:val="009D0077"/>
    <w:rsid w:val="009D37DA"/>
    <w:rsid w:val="009D3F37"/>
    <w:rsid w:val="009D5759"/>
    <w:rsid w:val="009D66CC"/>
    <w:rsid w:val="009D7519"/>
    <w:rsid w:val="009E0C2A"/>
    <w:rsid w:val="009E4D94"/>
    <w:rsid w:val="009E58DB"/>
    <w:rsid w:val="009E61E4"/>
    <w:rsid w:val="009E7434"/>
    <w:rsid w:val="009E7807"/>
    <w:rsid w:val="009F0BA5"/>
    <w:rsid w:val="009F1FA6"/>
    <w:rsid w:val="009F2FDE"/>
    <w:rsid w:val="009F3D72"/>
    <w:rsid w:val="009F4411"/>
    <w:rsid w:val="009F6C20"/>
    <w:rsid w:val="009F6CDD"/>
    <w:rsid w:val="00A0193C"/>
    <w:rsid w:val="00A04133"/>
    <w:rsid w:val="00A06130"/>
    <w:rsid w:val="00A06FD1"/>
    <w:rsid w:val="00A10CB9"/>
    <w:rsid w:val="00A11655"/>
    <w:rsid w:val="00A15715"/>
    <w:rsid w:val="00A17A2F"/>
    <w:rsid w:val="00A23DC9"/>
    <w:rsid w:val="00A23E50"/>
    <w:rsid w:val="00A25367"/>
    <w:rsid w:val="00A27C18"/>
    <w:rsid w:val="00A3247C"/>
    <w:rsid w:val="00A331D9"/>
    <w:rsid w:val="00A3351E"/>
    <w:rsid w:val="00A36D72"/>
    <w:rsid w:val="00A378FB"/>
    <w:rsid w:val="00A3793D"/>
    <w:rsid w:val="00A40D63"/>
    <w:rsid w:val="00A45A44"/>
    <w:rsid w:val="00A479C5"/>
    <w:rsid w:val="00A50BAC"/>
    <w:rsid w:val="00A50BCB"/>
    <w:rsid w:val="00A51544"/>
    <w:rsid w:val="00A528F2"/>
    <w:rsid w:val="00A53A19"/>
    <w:rsid w:val="00A53F21"/>
    <w:rsid w:val="00A54533"/>
    <w:rsid w:val="00A56AA1"/>
    <w:rsid w:val="00A63E1B"/>
    <w:rsid w:val="00A65B3D"/>
    <w:rsid w:val="00A749F8"/>
    <w:rsid w:val="00A76741"/>
    <w:rsid w:val="00A801AC"/>
    <w:rsid w:val="00A8753B"/>
    <w:rsid w:val="00A87A34"/>
    <w:rsid w:val="00A90AF9"/>
    <w:rsid w:val="00A9213E"/>
    <w:rsid w:val="00A92257"/>
    <w:rsid w:val="00A92C74"/>
    <w:rsid w:val="00A954EE"/>
    <w:rsid w:val="00AA19A4"/>
    <w:rsid w:val="00AA2A9A"/>
    <w:rsid w:val="00AA37A3"/>
    <w:rsid w:val="00AA394B"/>
    <w:rsid w:val="00AA5057"/>
    <w:rsid w:val="00AA6181"/>
    <w:rsid w:val="00AA6D5E"/>
    <w:rsid w:val="00AA71EF"/>
    <w:rsid w:val="00AB0478"/>
    <w:rsid w:val="00AB0DC4"/>
    <w:rsid w:val="00AB2D5C"/>
    <w:rsid w:val="00AB4B0E"/>
    <w:rsid w:val="00AB66BC"/>
    <w:rsid w:val="00AB68A6"/>
    <w:rsid w:val="00AB70F5"/>
    <w:rsid w:val="00AC1F8B"/>
    <w:rsid w:val="00AC23AF"/>
    <w:rsid w:val="00AC3430"/>
    <w:rsid w:val="00AC4A64"/>
    <w:rsid w:val="00AC587D"/>
    <w:rsid w:val="00AD585B"/>
    <w:rsid w:val="00AD78D0"/>
    <w:rsid w:val="00AE0E52"/>
    <w:rsid w:val="00AE1B84"/>
    <w:rsid w:val="00AE215D"/>
    <w:rsid w:val="00AE2B7F"/>
    <w:rsid w:val="00AE31A7"/>
    <w:rsid w:val="00AE3854"/>
    <w:rsid w:val="00AF1F40"/>
    <w:rsid w:val="00AF1FEF"/>
    <w:rsid w:val="00AF289B"/>
    <w:rsid w:val="00AF29E2"/>
    <w:rsid w:val="00AF2FD4"/>
    <w:rsid w:val="00AF69B6"/>
    <w:rsid w:val="00AF736B"/>
    <w:rsid w:val="00B0206D"/>
    <w:rsid w:val="00B02F9C"/>
    <w:rsid w:val="00B04CE9"/>
    <w:rsid w:val="00B056E9"/>
    <w:rsid w:val="00B0594E"/>
    <w:rsid w:val="00B061E4"/>
    <w:rsid w:val="00B10988"/>
    <w:rsid w:val="00B11D17"/>
    <w:rsid w:val="00B135E2"/>
    <w:rsid w:val="00B14FFE"/>
    <w:rsid w:val="00B178CE"/>
    <w:rsid w:val="00B17E2C"/>
    <w:rsid w:val="00B25D95"/>
    <w:rsid w:val="00B27907"/>
    <w:rsid w:val="00B27B63"/>
    <w:rsid w:val="00B311F3"/>
    <w:rsid w:val="00B3142C"/>
    <w:rsid w:val="00B34329"/>
    <w:rsid w:val="00B35251"/>
    <w:rsid w:val="00B37AAE"/>
    <w:rsid w:val="00B41A09"/>
    <w:rsid w:val="00B42BDD"/>
    <w:rsid w:val="00B433C7"/>
    <w:rsid w:val="00B434A2"/>
    <w:rsid w:val="00B455BF"/>
    <w:rsid w:val="00B46F11"/>
    <w:rsid w:val="00B52B38"/>
    <w:rsid w:val="00B55731"/>
    <w:rsid w:val="00B57BE7"/>
    <w:rsid w:val="00B602FA"/>
    <w:rsid w:val="00B603E1"/>
    <w:rsid w:val="00B63CC9"/>
    <w:rsid w:val="00B64A1F"/>
    <w:rsid w:val="00B6553C"/>
    <w:rsid w:val="00B67DFF"/>
    <w:rsid w:val="00B71DD0"/>
    <w:rsid w:val="00B730FE"/>
    <w:rsid w:val="00B7393D"/>
    <w:rsid w:val="00B7610E"/>
    <w:rsid w:val="00B773BC"/>
    <w:rsid w:val="00B803AB"/>
    <w:rsid w:val="00B82DDA"/>
    <w:rsid w:val="00B82E2A"/>
    <w:rsid w:val="00B86879"/>
    <w:rsid w:val="00B868C6"/>
    <w:rsid w:val="00B875BD"/>
    <w:rsid w:val="00B906AE"/>
    <w:rsid w:val="00B9109C"/>
    <w:rsid w:val="00B9281F"/>
    <w:rsid w:val="00B93FB5"/>
    <w:rsid w:val="00B940DC"/>
    <w:rsid w:val="00B941CD"/>
    <w:rsid w:val="00B9560D"/>
    <w:rsid w:val="00B9734C"/>
    <w:rsid w:val="00BA127D"/>
    <w:rsid w:val="00BA16DA"/>
    <w:rsid w:val="00BA1ECC"/>
    <w:rsid w:val="00BA25F8"/>
    <w:rsid w:val="00BA32D4"/>
    <w:rsid w:val="00BA5039"/>
    <w:rsid w:val="00BB0BA1"/>
    <w:rsid w:val="00BB0C5B"/>
    <w:rsid w:val="00BB1B7C"/>
    <w:rsid w:val="00BB3D2C"/>
    <w:rsid w:val="00BB6F23"/>
    <w:rsid w:val="00BC074D"/>
    <w:rsid w:val="00BC0A61"/>
    <w:rsid w:val="00BC3C1D"/>
    <w:rsid w:val="00BC3F15"/>
    <w:rsid w:val="00BC4060"/>
    <w:rsid w:val="00BC63A5"/>
    <w:rsid w:val="00BC743B"/>
    <w:rsid w:val="00BD21D5"/>
    <w:rsid w:val="00BD33EF"/>
    <w:rsid w:val="00BD5F5A"/>
    <w:rsid w:val="00BD66B4"/>
    <w:rsid w:val="00BD66C0"/>
    <w:rsid w:val="00BE187B"/>
    <w:rsid w:val="00BE6CAA"/>
    <w:rsid w:val="00BF0D91"/>
    <w:rsid w:val="00BF50C9"/>
    <w:rsid w:val="00BF6C89"/>
    <w:rsid w:val="00C0158F"/>
    <w:rsid w:val="00C02B1B"/>
    <w:rsid w:val="00C02BF1"/>
    <w:rsid w:val="00C04A36"/>
    <w:rsid w:val="00C06DAE"/>
    <w:rsid w:val="00C1055F"/>
    <w:rsid w:val="00C10B62"/>
    <w:rsid w:val="00C159D8"/>
    <w:rsid w:val="00C167DB"/>
    <w:rsid w:val="00C21883"/>
    <w:rsid w:val="00C21C4B"/>
    <w:rsid w:val="00C2302C"/>
    <w:rsid w:val="00C27309"/>
    <w:rsid w:val="00C30A1A"/>
    <w:rsid w:val="00C339B1"/>
    <w:rsid w:val="00C415A9"/>
    <w:rsid w:val="00C44800"/>
    <w:rsid w:val="00C45240"/>
    <w:rsid w:val="00C5033A"/>
    <w:rsid w:val="00C50625"/>
    <w:rsid w:val="00C514EC"/>
    <w:rsid w:val="00C52CA7"/>
    <w:rsid w:val="00C5306A"/>
    <w:rsid w:val="00C56D02"/>
    <w:rsid w:val="00C57C9F"/>
    <w:rsid w:val="00C6137D"/>
    <w:rsid w:val="00C618E7"/>
    <w:rsid w:val="00C653C1"/>
    <w:rsid w:val="00C675AE"/>
    <w:rsid w:val="00C7193E"/>
    <w:rsid w:val="00C72F65"/>
    <w:rsid w:val="00C73211"/>
    <w:rsid w:val="00C77234"/>
    <w:rsid w:val="00C92331"/>
    <w:rsid w:val="00C94248"/>
    <w:rsid w:val="00CA1750"/>
    <w:rsid w:val="00CB102C"/>
    <w:rsid w:val="00CB25CF"/>
    <w:rsid w:val="00CB3C10"/>
    <w:rsid w:val="00CB41A0"/>
    <w:rsid w:val="00CB49AC"/>
    <w:rsid w:val="00CB6D92"/>
    <w:rsid w:val="00CB7A4F"/>
    <w:rsid w:val="00CC11A7"/>
    <w:rsid w:val="00CC1252"/>
    <w:rsid w:val="00CC54BD"/>
    <w:rsid w:val="00CC752D"/>
    <w:rsid w:val="00CC7E67"/>
    <w:rsid w:val="00CD14E1"/>
    <w:rsid w:val="00CD32DD"/>
    <w:rsid w:val="00CD3BCA"/>
    <w:rsid w:val="00CD56A7"/>
    <w:rsid w:val="00CD5BF5"/>
    <w:rsid w:val="00CD6DC0"/>
    <w:rsid w:val="00CD7BBF"/>
    <w:rsid w:val="00CE0116"/>
    <w:rsid w:val="00CE22E8"/>
    <w:rsid w:val="00CE7B9C"/>
    <w:rsid w:val="00CE7C09"/>
    <w:rsid w:val="00CE7FB7"/>
    <w:rsid w:val="00CF11C5"/>
    <w:rsid w:val="00CF1579"/>
    <w:rsid w:val="00CF1995"/>
    <w:rsid w:val="00CF450D"/>
    <w:rsid w:val="00D02D5D"/>
    <w:rsid w:val="00D03A98"/>
    <w:rsid w:val="00D03E8E"/>
    <w:rsid w:val="00D047DE"/>
    <w:rsid w:val="00D055FD"/>
    <w:rsid w:val="00D11E7B"/>
    <w:rsid w:val="00D12A37"/>
    <w:rsid w:val="00D142A1"/>
    <w:rsid w:val="00D15DFB"/>
    <w:rsid w:val="00D20DC2"/>
    <w:rsid w:val="00D213CD"/>
    <w:rsid w:val="00D21DEB"/>
    <w:rsid w:val="00D21F65"/>
    <w:rsid w:val="00D27F33"/>
    <w:rsid w:val="00D32639"/>
    <w:rsid w:val="00D3422B"/>
    <w:rsid w:val="00D344B4"/>
    <w:rsid w:val="00D34642"/>
    <w:rsid w:val="00D36EB9"/>
    <w:rsid w:val="00D37DC7"/>
    <w:rsid w:val="00D410F4"/>
    <w:rsid w:val="00D41AB3"/>
    <w:rsid w:val="00D43705"/>
    <w:rsid w:val="00D439E2"/>
    <w:rsid w:val="00D4480F"/>
    <w:rsid w:val="00D50AFB"/>
    <w:rsid w:val="00D552FE"/>
    <w:rsid w:val="00D55AD3"/>
    <w:rsid w:val="00D55B31"/>
    <w:rsid w:val="00D561D1"/>
    <w:rsid w:val="00D61591"/>
    <w:rsid w:val="00D62A3F"/>
    <w:rsid w:val="00D63126"/>
    <w:rsid w:val="00D638DE"/>
    <w:rsid w:val="00D63E16"/>
    <w:rsid w:val="00D7198B"/>
    <w:rsid w:val="00D73CBF"/>
    <w:rsid w:val="00D73F07"/>
    <w:rsid w:val="00D74C1E"/>
    <w:rsid w:val="00D77DD2"/>
    <w:rsid w:val="00D81342"/>
    <w:rsid w:val="00D83CA8"/>
    <w:rsid w:val="00D92745"/>
    <w:rsid w:val="00D96255"/>
    <w:rsid w:val="00D976B4"/>
    <w:rsid w:val="00DA0E23"/>
    <w:rsid w:val="00DA2DA2"/>
    <w:rsid w:val="00DA53E4"/>
    <w:rsid w:val="00DA6686"/>
    <w:rsid w:val="00DB249A"/>
    <w:rsid w:val="00DB34C0"/>
    <w:rsid w:val="00DB7B1D"/>
    <w:rsid w:val="00DB7C0D"/>
    <w:rsid w:val="00DC1D10"/>
    <w:rsid w:val="00DC3043"/>
    <w:rsid w:val="00DD21BC"/>
    <w:rsid w:val="00DE55BC"/>
    <w:rsid w:val="00DE6FD6"/>
    <w:rsid w:val="00DF0B6C"/>
    <w:rsid w:val="00DF311F"/>
    <w:rsid w:val="00DF507C"/>
    <w:rsid w:val="00DF5B55"/>
    <w:rsid w:val="00E0743F"/>
    <w:rsid w:val="00E13EBF"/>
    <w:rsid w:val="00E16666"/>
    <w:rsid w:val="00E16B1F"/>
    <w:rsid w:val="00E17657"/>
    <w:rsid w:val="00E2029C"/>
    <w:rsid w:val="00E20729"/>
    <w:rsid w:val="00E258EB"/>
    <w:rsid w:val="00E26360"/>
    <w:rsid w:val="00E26972"/>
    <w:rsid w:val="00E3361E"/>
    <w:rsid w:val="00E346FE"/>
    <w:rsid w:val="00E3716F"/>
    <w:rsid w:val="00E432B3"/>
    <w:rsid w:val="00E43DA7"/>
    <w:rsid w:val="00E44D04"/>
    <w:rsid w:val="00E44DA6"/>
    <w:rsid w:val="00E51D94"/>
    <w:rsid w:val="00E54833"/>
    <w:rsid w:val="00E55F3A"/>
    <w:rsid w:val="00E57454"/>
    <w:rsid w:val="00E61EC6"/>
    <w:rsid w:val="00E62125"/>
    <w:rsid w:val="00E623C1"/>
    <w:rsid w:val="00E634E8"/>
    <w:rsid w:val="00E67284"/>
    <w:rsid w:val="00E72A07"/>
    <w:rsid w:val="00E740FE"/>
    <w:rsid w:val="00E770FC"/>
    <w:rsid w:val="00E808D2"/>
    <w:rsid w:val="00E80BE0"/>
    <w:rsid w:val="00E816AE"/>
    <w:rsid w:val="00E81751"/>
    <w:rsid w:val="00E81D74"/>
    <w:rsid w:val="00E82E73"/>
    <w:rsid w:val="00E83C99"/>
    <w:rsid w:val="00E92B90"/>
    <w:rsid w:val="00E93893"/>
    <w:rsid w:val="00E97806"/>
    <w:rsid w:val="00E9793F"/>
    <w:rsid w:val="00EA3B2B"/>
    <w:rsid w:val="00EA452A"/>
    <w:rsid w:val="00EA5E43"/>
    <w:rsid w:val="00EA6415"/>
    <w:rsid w:val="00EA6F1B"/>
    <w:rsid w:val="00EB1767"/>
    <w:rsid w:val="00EB21C7"/>
    <w:rsid w:val="00EB2D11"/>
    <w:rsid w:val="00EB499A"/>
    <w:rsid w:val="00EB4B7A"/>
    <w:rsid w:val="00EB4E8C"/>
    <w:rsid w:val="00EB5CED"/>
    <w:rsid w:val="00EC2FC6"/>
    <w:rsid w:val="00EC3378"/>
    <w:rsid w:val="00EC3C1F"/>
    <w:rsid w:val="00EC797C"/>
    <w:rsid w:val="00ED33E0"/>
    <w:rsid w:val="00ED4472"/>
    <w:rsid w:val="00EE0DEA"/>
    <w:rsid w:val="00EE2DA6"/>
    <w:rsid w:val="00EE5086"/>
    <w:rsid w:val="00EF0154"/>
    <w:rsid w:val="00EF0D71"/>
    <w:rsid w:val="00EF12A5"/>
    <w:rsid w:val="00EF3C15"/>
    <w:rsid w:val="00F00C0E"/>
    <w:rsid w:val="00F00E57"/>
    <w:rsid w:val="00F01435"/>
    <w:rsid w:val="00F04E3A"/>
    <w:rsid w:val="00F062D2"/>
    <w:rsid w:val="00F11551"/>
    <w:rsid w:val="00F14619"/>
    <w:rsid w:val="00F15949"/>
    <w:rsid w:val="00F21012"/>
    <w:rsid w:val="00F2430E"/>
    <w:rsid w:val="00F25AA5"/>
    <w:rsid w:val="00F30535"/>
    <w:rsid w:val="00F356E6"/>
    <w:rsid w:val="00F35E45"/>
    <w:rsid w:val="00F37C3A"/>
    <w:rsid w:val="00F37E54"/>
    <w:rsid w:val="00F4085B"/>
    <w:rsid w:val="00F4326A"/>
    <w:rsid w:val="00F45AB5"/>
    <w:rsid w:val="00F4600E"/>
    <w:rsid w:val="00F4650D"/>
    <w:rsid w:val="00F465CD"/>
    <w:rsid w:val="00F46DCE"/>
    <w:rsid w:val="00F4758B"/>
    <w:rsid w:val="00F52221"/>
    <w:rsid w:val="00F527C4"/>
    <w:rsid w:val="00F57CBF"/>
    <w:rsid w:val="00F62B2C"/>
    <w:rsid w:val="00F64493"/>
    <w:rsid w:val="00F67635"/>
    <w:rsid w:val="00F713B2"/>
    <w:rsid w:val="00F824ED"/>
    <w:rsid w:val="00F82C61"/>
    <w:rsid w:val="00F8413B"/>
    <w:rsid w:val="00F85E62"/>
    <w:rsid w:val="00F85E97"/>
    <w:rsid w:val="00F91456"/>
    <w:rsid w:val="00F91887"/>
    <w:rsid w:val="00F935B7"/>
    <w:rsid w:val="00F95278"/>
    <w:rsid w:val="00F96EBD"/>
    <w:rsid w:val="00FA5070"/>
    <w:rsid w:val="00FB0D7D"/>
    <w:rsid w:val="00FB113A"/>
    <w:rsid w:val="00FB1D86"/>
    <w:rsid w:val="00FB50F0"/>
    <w:rsid w:val="00FB51F9"/>
    <w:rsid w:val="00FB6354"/>
    <w:rsid w:val="00FB646A"/>
    <w:rsid w:val="00FC3E14"/>
    <w:rsid w:val="00FC6947"/>
    <w:rsid w:val="00FC71BD"/>
    <w:rsid w:val="00FD0022"/>
    <w:rsid w:val="00FD0B4A"/>
    <w:rsid w:val="00FD0D95"/>
    <w:rsid w:val="00FD18D2"/>
    <w:rsid w:val="00FD1ABB"/>
    <w:rsid w:val="00FD1F74"/>
    <w:rsid w:val="00FD222E"/>
    <w:rsid w:val="00FD2265"/>
    <w:rsid w:val="00FD2D45"/>
    <w:rsid w:val="00FD3472"/>
    <w:rsid w:val="00FD36B9"/>
    <w:rsid w:val="00FD3D87"/>
    <w:rsid w:val="00FD3FAD"/>
    <w:rsid w:val="00FD45C8"/>
    <w:rsid w:val="00FD4F8E"/>
    <w:rsid w:val="00FD6426"/>
    <w:rsid w:val="00FD73B7"/>
    <w:rsid w:val="00FE05AA"/>
    <w:rsid w:val="00FE1433"/>
    <w:rsid w:val="00FE23FB"/>
    <w:rsid w:val="00FE3125"/>
    <w:rsid w:val="00FE499F"/>
    <w:rsid w:val="00FE4E0F"/>
    <w:rsid w:val="00FE7DA5"/>
    <w:rsid w:val="00FF24FF"/>
    <w:rsid w:val="00FF2509"/>
    <w:rsid w:val="00FF42B7"/>
    <w:rsid w:val="00FF583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9FAB"/>
  <w15:docId w15:val="{B75E4DA5-5263-418B-A771-9151F9F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36B"/>
    <w:pPr>
      <w:tabs>
        <w:tab w:val="center" w:pos="4320"/>
        <w:tab w:val="right" w:pos="8640"/>
      </w:tabs>
    </w:pPr>
  </w:style>
  <w:style w:type="paragraph" w:styleId="Footer">
    <w:name w:val="footer"/>
    <w:basedOn w:val="Normal"/>
    <w:rsid w:val="00AF736B"/>
    <w:pPr>
      <w:tabs>
        <w:tab w:val="center" w:pos="4320"/>
        <w:tab w:val="right" w:pos="8640"/>
      </w:tabs>
    </w:pPr>
  </w:style>
  <w:style w:type="character" w:styleId="PageNumber">
    <w:name w:val="page number"/>
    <w:basedOn w:val="DefaultParagraphFont"/>
    <w:rsid w:val="00AF736B"/>
  </w:style>
  <w:style w:type="paragraph" w:styleId="BalloonText">
    <w:name w:val="Balloon Text"/>
    <w:basedOn w:val="Normal"/>
    <w:semiHidden/>
    <w:rsid w:val="0064459F"/>
    <w:rPr>
      <w:rFonts w:ascii="Tahoma" w:hAnsi="Tahoma" w:cs="Tahoma"/>
      <w:sz w:val="16"/>
      <w:szCs w:val="16"/>
    </w:rPr>
  </w:style>
  <w:style w:type="paragraph" w:styleId="ListParagraph">
    <w:name w:val="List Paragraph"/>
    <w:basedOn w:val="Normal"/>
    <w:uiPriority w:val="34"/>
    <w:qFormat/>
    <w:rsid w:val="00AF6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16">
      <w:bodyDiv w:val="1"/>
      <w:marLeft w:val="0"/>
      <w:marRight w:val="0"/>
      <w:marTop w:val="0"/>
      <w:marBottom w:val="0"/>
      <w:divBdr>
        <w:top w:val="none" w:sz="0" w:space="0" w:color="auto"/>
        <w:left w:val="none" w:sz="0" w:space="0" w:color="auto"/>
        <w:bottom w:val="none" w:sz="0" w:space="0" w:color="auto"/>
        <w:right w:val="none" w:sz="0" w:space="0" w:color="auto"/>
      </w:divBdr>
    </w:div>
    <w:div w:id="677541521">
      <w:bodyDiv w:val="1"/>
      <w:marLeft w:val="0"/>
      <w:marRight w:val="0"/>
      <w:marTop w:val="0"/>
      <w:marBottom w:val="0"/>
      <w:divBdr>
        <w:top w:val="none" w:sz="0" w:space="0" w:color="auto"/>
        <w:left w:val="none" w:sz="0" w:space="0" w:color="auto"/>
        <w:bottom w:val="none" w:sz="0" w:space="0" w:color="auto"/>
        <w:right w:val="none" w:sz="0" w:space="0" w:color="auto"/>
      </w:divBdr>
    </w:div>
    <w:div w:id="687103687">
      <w:bodyDiv w:val="1"/>
      <w:marLeft w:val="0"/>
      <w:marRight w:val="0"/>
      <w:marTop w:val="0"/>
      <w:marBottom w:val="0"/>
      <w:divBdr>
        <w:top w:val="none" w:sz="0" w:space="0" w:color="auto"/>
        <w:left w:val="none" w:sz="0" w:space="0" w:color="auto"/>
        <w:bottom w:val="none" w:sz="0" w:space="0" w:color="auto"/>
        <w:right w:val="none" w:sz="0" w:space="0" w:color="auto"/>
      </w:divBdr>
    </w:div>
    <w:div w:id="916133450">
      <w:bodyDiv w:val="1"/>
      <w:marLeft w:val="0"/>
      <w:marRight w:val="0"/>
      <w:marTop w:val="0"/>
      <w:marBottom w:val="0"/>
      <w:divBdr>
        <w:top w:val="none" w:sz="0" w:space="0" w:color="auto"/>
        <w:left w:val="none" w:sz="0" w:space="0" w:color="auto"/>
        <w:bottom w:val="none" w:sz="0" w:space="0" w:color="auto"/>
        <w:right w:val="none" w:sz="0" w:space="0" w:color="auto"/>
      </w:divBdr>
    </w:div>
    <w:div w:id="956254092">
      <w:bodyDiv w:val="1"/>
      <w:marLeft w:val="0"/>
      <w:marRight w:val="0"/>
      <w:marTop w:val="0"/>
      <w:marBottom w:val="0"/>
      <w:divBdr>
        <w:top w:val="none" w:sz="0" w:space="0" w:color="auto"/>
        <w:left w:val="none" w:sz="0" w:space="0" w:color="auto"/>
        <w:bottom w:val="none" w:sz="0" w:space="0" w:color="auto"/>
        <w:right w:val="none" w:sz="0" w:space="0" w:color="auto"/>
      </w:divBdr>
    </w:div>
    <w:div w:id="966087670">
      <w:bodyDiv w:val="1"/>
      <w:marLeft w:val="0"/>
      <w:marRight w:val="0"/>
      <w:marTop w:val="0"/>
      <w:marBottom w:val="0"/>
      <w:divBdr>
        <w:top w:val="none" w:sz="0" w:space="0" w:color="auto"/>
        <w:left w:val="none" w:sz="0" w:space="0" w:color="auto"/>
        <w:bottom w:val="none" w:sz="0" w:space="0" w:color="auto"/>
        <w:right w:val="none" w:sz="0" w:space="0" w:color="auto"/>
      </w:divBdr>
    </w:div>
    <w:div w:id="1052000888">
      <w:bodyDiv w:val="1"/>
      <w:marLeft w:val="0"/>
      <w:marRight w:val="0"/>
      <w:marTop w:val="0"/>
      <w:marBottom w:val="0"/>
      <w:divBdr>
        <w:top w:val="none" w:sz="0" w:space="0" w:color="auto"/>
        <w:left w:val="none" w:sz="0" w:space="0" w:color="auto"/>
        <w:bottom w:val="none" w:sz="0" w:space="0" w:color="auto"/>
        <w:right w:val="none" w:sz="0" w:space="0" w:color="auto"/>
      </w:divBdr>
    </w:div>
    <w:div w:id="1404181223">
      <w:bodyDiv w:val="1"/>
      <w:marLeft w:val="0"/>
      <w:marRight w:val="0"/>
      <w:marTop w:val="0"/>
      <w:marBottom w:val="0"/>
      <w:divBdr>
        <w:top w:val="none" w:sz="0" w:space="0" w:color="auto"/>
        <w:left w:val="none" w:sz="0" w:space="0" w:color="auto"/>
        <w:bottom w:val="none" w:sz="0" w:space="0" w:color="auto"/>
        <w:right w:val="none" w:sz="0" w:space="0" w:color="auto"/>
      </w:divBdr>
    </w:div>
    <w:div w:id="1541627314">
      <w:bodyDiv w:val="1"/>
      <w:marLeft w:val="0"/>
      <w:marRight w:val="0"/>
      <w:marTop w:val="0"/>
      <w:marBottom w:val="0"/>
      <w:divBdr>
        <w:top w:val="none" w:sz="0" w:space="0" w:color="auto"/>
        <w:left w:val="none" w:sz="0" w:space="0" w:color="auto"/>
        <w:bottom w:val="none" w:sz="0" w:space="0" w:color="auto"/>
        <w:right w:val="none" w:sz="0" w:space="0" w:color="auto"/>
      </w:divBdr>
      <w:divsChild>
        <w:div w:id="878014711">
          <w:marLeft w:val="0"/>
          <w:marRight w:val="0"/>
          <w:marTop w:val="0"/>
          <w:marBottom w:val="0"/>
          <w:divBdr>
            <w:top w:val="none" w:sz="0" w:space="0" w:color="auto"/>
            <w:left w:val="none" w:sz="0" w:space="0" w:color="auto"/>
            <w:bottom w:val="none" w:sz="0" w:space="0" w:color="auto"/>
            <w:right w:val="none" w:sz="0" w:space="0" w:color="auto"/>
          </w:divBdr>
        </w:div>
        <w:div w:id="884021409">
          <w:marLeft w:val="0"/>
          <w:marRight w:val="0"/>
          <w:marTop w:val="0"/>
          <w:marBottom w:val="0"/>
          <w:divBdr>
            <w:top w:val="none" w:sz="0" w:space="0" w:color="auto"/>
            <w:left w:val="none" w:sz="0" w:space="0" w:color="auto"/>
            <w:bottom w:val="none" w:sz="0" w:space="0" w:color="auto"/>
            <w:right w:val="none" w:sz="0" w:space="0" w:color="auto"/>
          </w:divBdr>
        </w:div>
        <w:div w:id="1436947687">
          <w:marLeft w:val="0"/>
          <w:marRight w:val="0"/>
          <w:marTop w:val="0"/>
          <w:marBottom w:val="0"/>
          <w:divBdr>
            <w:top w:val="none" w:sz="0" w:space="0" w:color="auto"/>
            <w:left w:val="none" w:sz="0" w:space="0" w:color="auto"/>
            <w:bottom w:val="none" w:sz="0" w:space="0" w:color="auto"/>
            <w:right w:val="none" w:sz="0" w:space="0" w:color="auto"/>
          </w:divBdr>
        </w:div>
        <w:div w:id="1673141025">
          <w:marLeft w:val="0"/>
          <w:marRight w:val="0"/>
          <w:marTop w:val="0"/>
          <w:marBottom w:val="0"/>
          <w:divBdr>
            <w:top w:val="none" w:sz="0" w:space="0" w:color="auto"/>
            <w:left w:val="none" w:sz="0" w:space="0" w:color="auto"/>
            <w:bottom w:val="none" w:sz="0" w:space="0" w:color="auto"/>
            <w:right w:val="none" w:sz="0" w:space="0" w:color="auto"/>
          </w:divBdr>
        </w:div>
        <w:div w:id="1724711477">
          <w:marLeft w:val="0"/>
          <w:marRight w:val="0"/>
          <w:marTop w:val="0"/>
          <w:marBottom w:val="0"/>
          <w:divBdr>
            <w:top w:val="none" w:sz="0" w:space="0" w:color="auto"/>
            <w:left w:val="none" w:sz="0" w:space="0" w:color="auto"/>
            <w:bottom w:val="none" w:sz="0" w:space="0" w:color="auto"/>
            <w:right w:val="none" w:sz="0" w:space="0" w:color="auto"/>
          </w:divBdr>
        </w:div>
      </w:divsChild>
    </w:div>
    <w:div w:id="1624144111">
      <w:bodyDiv w:val="1"/>
      <w:marLeft w:val="0"/>
      <w:marRight w:val="0"/>
      <w:marTop w:val="0"/>
      <w:marBottom w:val="0"/>
      <w:divBdr>
        <w:top w:val="none" w:sz="0" w:space="0" w:color="auto"/>
        <w:left w:val="none" w:sz="0" w:space="0" w:color="auto"/>
        <w:bottom w:val="none" w:sz="0" w:space="0" w:color="auto"/>
        <w:right w:val="none" w:sz="0" w:space="0" w:color="auto"/>
      </w:divBdr>
    </w:div>
    <w:div w:id="1684281896">
      <w:bodyDiv w:val="1"/>
      <w:marLeft w:val="0"/>
      <w:marRight w:val="0"/>
      <w:marTop w:val="0"/>
      <w:marBottom w:val="0"/>
      <w:divBdr>
        <w:top w:val="none" w:sz="0" w:space="0" w:color="auto"/>
        <w:left w:val="none" w:sz="0" w:space="0" w:color="auto"/>
        <w:bottom w:val="none" w:sz="0" w:space="0" w:color="auto"/>
        <w:right w:val="none" w:sz="0" w:space="0" w:color="auto"/>
      </w:divBdr>
    </w:div>
    <w:div w:id="1710301991">
      <w:bodyDiv w:val="1"/>
      <w:marLeft w:val="0"/>
      <w:marRight w:val="0"/>
      <w:marTop w:val="0"/>
      <w:marBottom w:val="0"/>
      <w:divBdr>
        <w:top w:val="none" w:sz="0" w:space="0" w:color="auto"/>
        <w:left w:val="none" w:sz="0" w:space="0" w:color="auto"/>
        <w:bottom w:val="none" w:sz="0" w:space="0" w:color="auto"/>
        <w:right w:val="none" w:sz="0" w:space="0" w:color="auto"/>
      </w:divBdr>
    </w:div>
    <w:div w:id="1864785894">
      <w:bodyDiv w:val="1"/>
      <w:marLeft w:val="0"/>
      <w:marRight w:val="0"/>
      <w:marTop w:val="0"/>
      <w:marBottom w:val="0"/>
      <w:divBdr>
        <w:top w:val="none" w:sz="0" w:space="0" w:color="auto"/>
        <w:left w:val="none" w:sz="0" w:space="0" w:color="auto"/>
        <w:bottom w:val="none" w:sz="0" w:space="0" w:color="auto"/>
        <w:right w:val="none" w:sz="0" w:space="0" w:color="auto"/>
      </w:divBdr>
    </w:div>
    <w:div w:id="19594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MADISON – CHAMPAIGN</vt:lpstr>
    </vt:vector>
  </TitlesOfParts>
  <Company>MCCESC</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 CHAMPAIGN</dc:title>
  <dc:creator>Matthew Ketcham</dc:creator>
  <cp:lastModifiedBy>Dr. Daniel Kaffenbarger</cp:lastModifiedBy>
  <cp:revision>3</cp:revision>
  <cp:lastPrinted>2022-06-21T16:07:00Z</cp:lastPrinted>
  <dcterms:created xsi:type="dcterms:W3CDTF">2022-06-21T16:05:00Z</dcterms:created>
  <dcterms:modified xsi:type="dcterms:W3CDTF">2022-06-21T16:08:00Z</dcterms:modified>
</cp:coreProperties>
</file>